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D3A" w:rsidRPr="004B7D3A" w:rsidRDefault="004B7D3A" w:rsidP="004B7D3A">
      <w:pPr>
        <w:spacing w:before="100" w:beforeAutospacing="1" w:after="100" w:afterAutospacing="1" w:line="240" w:lineRule="auto"/>
        <w:jc w:val="center"/>
        <w:outlineLvl w:val="1"/>
        <w:rPr>
          <w:rFonts w:ascii="Helvetica" w:eastAsia="Times New Roman" w:hAnsi="Helvetica" w:cs="Helvetica"/>
          <w:b/>
          <w:bCs/>
          <w:color w:val="4D4D4D"/>
          <w:sz w:val="35"/>
          <w:szCs w:val="35"/>
          <w:lang w:eastAsia="ru-RU"/>
        </w:rPr>
      </w:pPr>
      <w:r w:rsidRPr="004B7D3A">
        <w:rPr>
          <w:rFonts w:ascii="Helvetica" w:eastAsia="Times New Roman" w:hAnsi="Helvetica" w:cs="Helvetica"/>
          <w:b/>
          <w:bCs/>
          <w:color w:val="4D4D4D"/>
          <w:sz w:val="35"/>
          <w:szCs w:val="35"/>
          <w:lang w:eastAsia="ru-RU"/>
        </w:rPr>
        <w:t>Приказ Министерства транспорта Российской Федерации</w:t>
      </w:r>
      <w:r w:rsidRPr="004B7D3A">
        <w:rPr>
          <w:rFonts w:ascii="Helvetica" w:eastAsia="Times New Roman" w:hAnsi="Helvetica" w:cs="Helvetica"/>
          <w:b/>
          <w:bCs/>
          <w:color w:val="4D4D4D"/>
          <w:sz w:val="35"/>
          <w:szCs w:val="35"/>
          <w:lang w:eastAsia="ru-RU"/>
        </w:rPr>
        <w:br/>
        <w:t>от 31 марта 2022 г. N 107</w:t>
      </w:r>
      <w:r w:rsidRPr="004B7D3A">
        <w:rPr>
          <w:rFonts w:ascii="Helvetica" w:eastAsia="Times New Roman" w:hAnsi="Helvetica" w:cs="Helvetica"/>
          <w:b/>
          <w:bCs/>
          <w:color w:val="4D4D4D"/>
          <w:sz w:val="35"/>
          <w:szCs w:val="35"/>
          <w:lang w:eastAsia="ru-RU"/>
        </w:rPr>
        <w:br/>
        <w:t>"Об утверждении Правил режима в пунктах пропуска через</w:t>
      </w:r>
      <w:r w:rsidRPr="004B7D3A">
        <w:rPr>
          <w:rFonts w:ascii="Helvetica" w:eastAsia="Times New Roman" w:hAnsi="Helvetica" w:cs="Helvetica"/>
          <w:b/>
          <w:bCs/>
          <w:color w:val="4D4D4D"/>
          <w:sz w:val="35"/>
          <w:szCs w:val="35"/>
          <w:lang w:eastAsia="ru-RU"/>
        </w:rPr>
        <w:br/>
        <w:t>Государственную границу Российской Федерации"</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В соответствии с частью второй статьи 22 Закона Российской Федерации от 1 апреля 1993 г. N 4730-1 "О Государственной границе Российской Федерации" (Ведомости Съезда народных депутатов Российской Федерации и Верховного Совета Российской Федерации, 1993, N 17, ст. 594; Собрание законодательства Российской Федерации, 2007, N 1, ст. 29), постановлением Правительства Российской Федерации от </w:t>
      </w:r>
      <w:hyperlink r:id="rId4" w:history="1">
        <w:r w:rsidRPr="004B7D3A">
          <w:rPr>
            <w:rFonts w:ascii="Helvetica" w:eastAsia="Times New Roman" w:hAnsi="Helvetica" w:cs="Helvetica"/>
            <w:color w:val="4D4D4D"/>
            <w:sz w:val="25"/>
            <w:szCs w:val="25"/>
            <w:u w:val="single"/>
            <w:lang w:eastAsia="ru-RU"/>
          </w:rPr>
          <w:t>29 декабря 2007 г. N 963</w:t>
        </w:r>
      </w:hyperlink>
      <w:r w:rsidRPr="004B7D3A">
        <w:rPr>
          <w:rFonts w:ascii="Helvetica" w:eastAsia="Times New Roman" w:hAnsi="Helvetica" w:cs="Helvetica"/>
          <w:color w:val="4D4D4D"/>
          <w:sz w:val="25"/>
          <w:szCs w:val="25"/>
          <w:lang w:eastAsia="ru-RU"/>
        </w:rPr>
        <w:t> "О порядке установления режима в пунктах пропуска через государственную границу Российской Федерации" (Собрание законодательства Российской Федерации, 2008, N 1, ст. 16; 2016, N 19, ст. 2691), подпунктом 5.2.54(11) пункта 5 Положения о Министерстве транспорта Российской Федерации, утвержденного постановлением Правительства Российской Федерации от </w:t>
      </w:r>
      <w:hyperlink r:id="rId5" w:history="1">
        <w:r w:rsidRPr="004B7D3A">
          <w:rPr>
            <w:rFonts w:ascii="Helvetica" w:eastAsia="Times New Roman" w:hAnsi="Helvetica" w:cs="Helvetica"/>
            <w:color w:val="4D4D4D"/>
            <w:sz w:val="25"/>
            <w:szCs w:val="25"/>
            <w:u w:val="single"/>
            <w:lang w:eastAsia="ru-RU"/>
          </w:rPr>
          <w:t>30 июля 2004 г. N 395</w:t>
        </w:r>
      </w:hyperlink>
      <w:r w:rsidRPr="004B7D3A">
        <w:rPr>
          <w:rFonts w:ascii="Helvetica" w:eastAsia="Times New Roman" w:hAnsi="Helvetica" w:cs="Helvetica"/>
          <w:color w:val="4D4D4D"/>
          <w:sz w:val="25"/>
          <w:szCs w:val="25"/>
          <w:lang w:eastAsia="ru-RU"/>
        </w:rPr>
        <w:t> (Собрание законодательства Российской Федерации, 2004, N 32, ст. 3342; 2016, N 16, ст. 2229), приказываю:</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1. Утвердить прилагаемые Правила режима в пунктах пропуска через Государственную границу Российской Федерации.</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2. Признать не подлежащими применению приказы Федерального агентства по обустройству государственной границы Российской Федерации:</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от </w:t>
      </w:r>
      <w:hyperlink r:id="rId6" w:history="1">
        <w:r w:rsidRPr="004B7D3A">
          <w:rPr>
            <w:rFonts w:ascii="Helvetica" w:eastAsia="Times New Roman" w:hAnsi="Helvetica" w:cs="Helvetica"/>
            <w:color w:val="4D4D4D"/>
            <w:sz w:val="25"/>
            <w:szCs w:val="25"/>
            <w:u w:val="single"/>
            <w:lang w:eastAsia="ru-RU"/>
          </w:rPr>
          <w:t>27 декабря 2010 г. N 451-ОД</w:t>
        </w:r>
      </w:hyperlink>
      <w:r w:rsidRPr="004B7D3A">
        <w:rPr>
          <w:rFonts w:ascii="Helvetica" w:eastAsia="Times New Roman" w:hAnsi="Helvetica" w:cs="Helvetica"/>
          <w:color w:val="4D4D4D"/>
          <w:sz w:val="25"/>
          <w:szCs w:val="25"/>
          <w:lang w:eastAsia="ru-RU"/>
        </w:rPr>
        <w:t> "Об утверждении Правил режима в пунктах пропуска через государственную границу Российской Федерации" (зарегистрирован Минюстом России 22 февраля 2011 г., регистрационный N 19919);</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от </w:t>
      </w:r>
      <w:hyperlink r:id="rId7" w:history="1">
        <w:r w:rsidRPr="004B7D3A">
          <w:rPr>
            <w:rFonts w:ascii="Helvetica" w:eastAsia="Times New Roman" w:hAnsi="Helvetica" w:cs="Helvetica"/>
            <w:color w:val="4D4D4D"/>
            <w:sz w:val="25"/>
            <w:szCs w:val="25"/>
            <w:u w:val="single"/>
            <w:lang w:eastAsia="ru-RU"/>
          </w:rPr>
          <w:t>26 июля 2012 г. N 122-ОД</w:t>
        </w:r>
      </w:hyperlink>
      <w:r w:rsidRPr="004B7D3A">
        <w:rPr>
          <w:rFonts w:ascii="Helvetica" w:eastAsia="Times New Roman" w:hAnsi="Helvetica" w:cs="Helvetica"/>
          <w:color w:val="4D4D4D"/>
          <w:sz w:val="25"/>
          <w:szCs w:val="25"/>
          <w:lang w:eastAsia="ru-RU"/>
        </w:rPr>
        <w:t> "О внесении изменений в приказ Федерального агентства по обустройству государственной границы Российской Федерации от </w:t>
      </w:r>
      <w:hyperlink r:id="rId8" w:history="1">
        <w:r w:rsidRPr="004B7D3A">
          <w:rPr>
            <w:rFonts w:ascii="Helvetica" w:eastAsia="Times New Roman" w:hAnsi="Helvetica" w:cs="Helvetica"/>
            <w:color w:val="4D4D4D"/>
            <w:sz w:val="25"/>
            <w:szCs w:val="25"/>
            <w:u w:val="single"/>
            <w:lang w:eastAsia="ru-RU"/>
          </w:rPr>
          <w:t>27 декабря 2010 г. N 451-ОД</w:t>
        </w:r>
      </w:hyperlink>
      <w:r w:rsidRPr="004B7D3A">
        <w:rPr>
          <w:rFonts w:ascii="Helvetica" w:eastAsia="Times New Roman" w:hAnsi="Helvetica" w:cs="Helvetica"/>
          <w:color w:val="4D4D4D"/>
          <w:sz w:val="25"/>
          <w:szCs w:val="25"/>
          <w:lang w:eastAsia="ru-RU"/>
        </w:rPr>
        <w:t> "Об утверждении Правил режима в пунктах пропуска через государственную границу Российской Федерации" и в Правила режима в пунктах пропуска через государственную границу Российской Федерации, утвержденные приказом Федерального агентства по обустройству государственной границы Российской Федерации от </w:t>
      </w:r>
      <w:hyperlink r:id="rId9" w:history="1">
        <w:r w:rsidRPr="004B7D3A">
          <w:rPr>
            <w:rFonts w:ascii="Helvetica" w:eastAsia="Times New Roman" w:hAnsi="Helvetica" w:cs="Helvetica"/>
            <w:color w:val="4D4D4D"/>
            <w:sz w:val="25"/>
            <w:szCs w:val="25"/>
            <w:u w:val="single"/>
            <w:lang w:eastAsia="ru-RU"/>
          </w:rPr>
          <w:t>27 декабря 2010 г. N 451-ОД</w:t>
        </w:r>
      </w:hyperlink>
      <w:r w:rsidRPr="004B7D3A">
        <w:rPr>
          <w:rFonts w:ascii="Helvetica" w:eastAsia="Times New Roman" w:hAnsi="Helvetica" w:cs="Helvetica"/>
          <w:color w:val="4D4D4D"/>
          <w:sz w:val="25"/>
          <w:szCs w:val="25"/>
          <w:lang w:eastAsia="ru-RU"/>
        </w:rPr>
        <w:t> (зарегистрирован Минюстом России 28 августа 2012 г., регистрационный N 25290);</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от </w:t>
      </w:r>
      <w:hyperlink r:id="rId10" w:history="1">
        <w:r w:rsidRPr="004B7D3A">
          <w:rPr>
            <w:rFonts w:ascii="Helvetica" w:eastAsia="Times New Roman" w:hAnsi="Helvetica" w:cs="Helvetica"/>
            <w:color w:val="4D4D4D"/>
            <w:sz w:val="25"/>
            <w:szCs w:val="25"/>
            <w:u w:val="single"/>
            <w:lang w:eastAsia="ru-RU"/>
          </w:rPr>
          <w:t>20 июня 2013 г. N 144-ОД</w:t>
        </w:r>
      </w:hyperlink>
      <w:r w:rsidRPr="004B7D3A">
        <w:rPr>
          <w:rFonts w:ascii="Helvetica" w:eastAsia="Times New Roman" w:hAnsi="Helvetica" w:cs="Helvetica"/>
          <w:color w:val="4D4D4D"/>
          <w:sz w:val="25"/>
          <w:szCs w:val="25"/>
          <w:lang w:eastAsia="ru-RU"/>
        </w:rPr>
        <w:t> "О внесении изменений в Правила режима в пунктах пропуска через государственную границу Российской Федерации, утвержденные приказом Федерального агентства по обустройству государственной границы Российской Федерации от </w:t>
      </w:r>
      <w:hyperlink r:id="rId11" w:history="1">
        <w:r w:rsidRPr="004B7D3A">
          <w:rPr>
            <w:rFonts w:ascii="Helvetica" w:eastAsia="Times New Roman" w:hAnsi="Helvetica" w:cs="Helvetica"/>
            <w:color w:val="4D4D4D"/>
            <w:sz w:val="25"/>
            <w:szCs w:val="25"/>
            <w:u w:val="single"/>
            <w:lang w:eastAsia="ru-RU"/>
          </w:rPr>
          <w:t>27 декабря 2010 г. N 451-</w:t>
        </w:r>
        <w:r w:rsidRPr="004B7D3A">
          <w:rPr>
            <w:rFonts w:ascii="Helvetica" w:eastAsia="Times New Roman" w:hAnsi="Helvetica" w:cs="Helvetica"/>
            <w:color w:val="4D4D4D"/>
            <w:sz w:val="25"/>
            <w:szCs w:val="25"/>
            <w:u w:val="single"/>
            <w:lang w:eastAsia="ru-RU"/>
          </w:rPr>
          <w:lastRenderedPageBreak/>
          <w:t>ОД</w:t>
        </w:r>
      </w:hyperlink>
      <w:r w:rsidRPr="004B7D3A">
        <w:rPr>
          <w:rFonts w:ascii="Helvetica" w:eastAsia="Times New Roman" w:hAnsi="Helvetica" w:cs="Helvetica"/>
          <w:color w:val="4D4D4D"/>
          <w:sz w:val="25"/>
          <w:szCs w:val="25"/>
          <w:lang w:eastAsia="ru-RU"/>
        </w:rPr>
        <w:t>" (зарегистрирован Минюстом России 30 июля 2013 г., регистрационный N 29203);</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от </w:t>
      </w:r>
      <w:hyperlink r:id="rId12" w:history="1">
        <w:r w:rsidRPr="004B7D3A">
          <w:rPr>
            <w:rFonts w:ascii="Helvetica" w:eastAsia="Times New Roman" w:hAnsi="Helvetica" w:cs="Helvetica"/>
            <w:color w:val="4D4D4D"/>
            <w:sz w:val="25"/>
            <w:szCs w:val="25"/>
            <w:u w:val="single"/>
            <w:lang w:eastAsia="ru-RU"/>
          </w:rPr>
          <w:t>19 июня 2014 г. N 110-ОД</w:t>
        </w:r>
      </w:hyperlink>
      <w:r w:rsidRPr="004B7D3A">
        <w:rPr>
          <w:rFonts w:ascii="Helvetica" w:eastAsia="Times New Roman" w:hAnsi="Helvetica" w:cs="Helvetica"/>
          <w:color w:val="4D4D4D"/>
          <w:sz w:val="25"/>
          <w:szCs w:val="25"/>
          <w:lang w:eastAsia="ru-RU"/>
        </w:rPr>
        <w:t> "О внесении изменений в Правила режима в пунктах пропуска через государственную границу Российской Федерации, утвержденные приказом Федерального агентства по обустройству государственной границы Российской Федерации от </w:t>
      </w:r>
      <w:hyperlink r:id="rId13" w:history="1">
        <w:r w:rsidRPr="004B7D3A">
          <w:rPr>
            <w:rFonts w:ascii="Helvetica" w:eastAsia="Times New Roman" w:hAnsi="Helvetica" w:cs="Helvetica"/>
            <w:color w:val="4D4D4D"/>
            <w:sz w:val="25"/>
            <w:szCs w:val="25"/>
            <w:u w:val="single"/>
            <w:lang w:eastAsia="ru-RU"/>
          </w:rPr>
          <w:t>27 декабря 2010 г. N 451-ОД</w:t>
        </w:r>
      </w:hyperlink>
      <w:r w:rsidRPr="004B7D3A">
        <w:rPr>
          <w:rFonts w:ascii="Helvetica" w:eastAsia="Times New Roman" w:hAnsi="Helvetica" w:cs="Helvetica"/>
          <w:color w:val="4D4D4D"/>
          <w:sz w:val="25"/>
          <w:szCs w:val="25"/>
          <w:lang w:eastAsia="ru-RU"/>
        </w:rPr>
        <w:t>" (зарегистрирован Минюстом России 4 августа 2014 г., регистрационный N 33428);</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от 25 мая 2015 г. N 128-ОД "О внесении изменения в Правила режима в пунктах пропуска через государственную границу Российской Федерации, утвержденные приказом Федерального агентства по обустройству государственной границы Российской Федерации от </w:t>
      </w:r>
      <w:hyperlink r:id="rId14" w:history="1">
        <w:r w:rsidRPr="004B7D3A">
          <w:rPr>
            <w:rFonts w:ascii="Helvetica" w:eastAsia="Times New Roman" w:hAnsi="Helvetica" w:cs="Helvetica"/>
            <w:color w:val="4D4D4D"/>
            <w:sz w:val="25"/>
            <w:szCs w:val="25"/>
            <w:u w:val="single"/>
            <w:lang w:eastAsia="ru-RU"/>
          </w:rPr>
          <w:t>27 декабря 2010 г. N 451-ОД</w:t>
        </w:r>
      </w:hyperlink>
      <w:r w:rsidRPr="004B7D3A">
        <w:rPr>
          <w:rFonts w:ascii="Helvetica" w:eastAsia="Times New Roman" w:hAnsi="Helvetica" w:cs="Helvetica"/>
          <w:color w:val="4D4D4D"/>
          <w:sz w:val="25"/>
          <w:szCs w:val="25"/>
          <w:lang w:eastAsia="ru-RU"/>
        </w:rPr>
        <w:t>" (зарегистрирован Минюстом России 11 июня 2015 г., регистрационный N 37648).</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after="0" w:line="240" w:lineRule="auto"/>
        <w:jc w:val="right"/>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Министр</w:t>
      </w:r>
      <w:r w:rsidRPr="004B7D3A">
        <w:rPr>
          <w:rFonts w:ascii="Helvetica" w:eastAsia="Times New Roman" w:hAnsi="Helvetica" w:cs="Helvetica"/>
          <w:color w:val="4D4D4D"/>
          <w:sz w:val="25"/>
          <w:szCs w:val="25"/>
          <w:lang w:eastAsia="ru-RU"/>
        </w:rPr>
        <w:br/>
      </w:r>
      <w:proofErr w:type="spellStart"/>
      <w:r w:rsidRPr="004B7D3A">
        <w:rPr>
          <w:rFonts w:ascii="Helvetica" w:eastAsia="Times New Roman" w:hAnsi="Helvetica" w:cs="Helvetica"/>
          <w:color w:val="4D4D4D"/>
          <w:sz w:val="25"/>
          <w:szCs w:val="25"/>
          <w:lang w:eastAsia="ru-RU"/>
        </w:rPr>
        <w:t>В.Г.Савельев</w:t>
      </w:r>
      <w:proofErr w:type="spellEnd"/>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after="0" w:line="240" w:lineRule="auto"/>
        <w:jc w:val="right"/>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Утверждены</w:t>
      </w:r>
      <w:r w:rsidRPr="004B7D3A">
        <w:rPr>
          <w:rFonts w:ascii="Helvetica" w:eastAsia="Times New Roman" w:hAnsi="Helvetica" w:cs="Helvetica"/>
          <w:color w:val="4D4D4D"/>
          <w:sz w:val="25"/>
          <w:szCs w:val="25"/>
          <w:lang w:eastAsia="ru-RU"/>
        </w:rPr>
        <w:br/>
        <w:t>приказом Министерства транспорта</w:t>
      </w:r>
      <w:r w:rsidRPr="004B7D3A">
        <w:rPr>
          <w:rFonts w:ascii="Helvetica" w:eastAsia="Times New Roman" w:hAnsi="Helvetica" w:cs="Helvetica"/>
          <w:color w:val="4D4D4D"/>
          <w:sz w:val="25"/>
          <w:szCs w:val="25"/>
          <w:lang w:eastAsia="ru-RU"/>
        </w:rPr>
        <w:br/>
        <w:t>Российской Федерации</w:t>
      </w:r>
      <w:r w:rsidRPr="004B7D3A">
        <w:rPr>
          <w:rFonts w:ascii="Helvetica" w:eastAsia="Times New Roman" w:hAnsi="Helvetica" w:cs="Helvetica"/>
          <w:color w:val="4D4D4D"/>
          <w:sz w:val="25"/>
          <w:szCs w:val="25"/>
          <w:lang w:eastAsia="ru-RU"/>
        </w:rPr>
        <w:br/>
        <w:t>от 31 марта 2022 г. N 107</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after="0" w:line="240" w:lineRule="auto"/>
        <w:jc w:val="center"/>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ПРАВИЛА</w:t>
      </w:r>
      <w:r w:rsidRPr="004B7D3A">
        <w:rPr>
          <w:rFonts w:ascii="Helvetica" w:eastAsia="Times New Roman" w:hAnsi="Helvetica" w:cs="Helvetica"/>
          <w:color w:val="4D4D4D"/>
          <w:sz w:val="25"/>
          <w:szCs w:val="25"/>
          <w:lang w:eastAsia="ru-RU"/>
        </w:rPr>
        <w:br/>
        <w:t>РЕЖИМА В ПУНКТАХ ПРОПУСКА ЧЕРЕЗ ГОСУДАРСТВЕННУЮ ГРАНИЦУ</w:t>
      </w:r>
      <w:r w:rsidRPr="004B7D3A">
        <w:rPr>
          <w:rFonts w:ascii="Helvetica" w:eastAsia="Times New Roman" w:hAnsi="Helvetica" w:cs="Helvetica"/>
          <w:color w:val="4D4D4D"/>
          <w:sz w:val="25"/>
          <w:szCs w:val="25"/>
          <w:lang w:eastAsia="ru-RU"/>
        </w:rPr>
        <w:br/>
        <w:t>РОССИЙСКОЙ ФЕДЕРАЦИИ</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after="0" w:line="240" w:lineRule="auto"/>
        <w:jc w:val="center"/>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I. Общие положения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1. Настоящие Правила режима в пунктах пропуска через Государственную границу Российской Федерации являются обязательными для исполнения всеми гражданами Российской Федерации, иностранными гражданами и лицами без гражданства, находящимися на территории пунктов пропуска через Государственную границу Российской Федерации (далее - пункты пропуска), должностными лицами (работниками) организаций независимо от их организационно-правовой формы, индивидуальными предпринимателями, осуществляющими деятельность в пунктах пропуска &lt;1&gt;, а также организациями, индивидуальными предпринимателями, осуществляющими в пунктах пропуска перевозку пассажиров, перемещение грузов, товаров и животных, и сотрудниками подразделений пограничного, таможенного и иных видов контроля &lt;2&gt; (далее - государственный контроль), осуществляющих свою деятельность в пункте пропуска &lt;3&gt; (далее - подразделения государственных контрольных органов).</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&lt;1&gt; Распоряжение Правительства Российской Федерации от </w:t>
      </w:r>
      <w:hyperlink r:id="rId15" w:history="1">
        <w:r w:rsidRPr="004B7D3A">
          <w:rPr>
            <w:rFonts w:ascii="Helvetica" w:eastAsia="Times New Roman" w:hAnsi="Helvetica" w:cs="Helvetica"/>
            <w:color w:val="4D4D4D"/>
            <w:sz w:val="25"/>
            <w:szCs w:val="25"/>
            <w:u w:val="single"/>
            <w:lang w:eastAsia="ru-RU"/>
          </w:rPr>
          <w:t>24 июня 2008 г. N 907-р</w:t>
        </w:r>
      </w:hyperlink>
      <w:r w:rsidRPr="004B7D3A">
        <w:rPr>
          <w:rFonts w:ascii="Helvetica" w:eastAsia="Times New Roman" w:hAnsi="Helvetica" w:cs="Helvetica"/>
          <w:color w:val="4D4D4D"/>
          <w:sz w:val="25"/>
          <w:szCs w:val="25"/>
          <w:lang w:eastAsia="ru-RU"/>
        </w:rPr>
        <w:t> (Собрание законодательства Российской Федерации, 2008, N 26, ст. 3097; 2021, N 28, ст. 5539).</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&lt;2&gt; Статья 30 Федерального закона от </w:t>
      </w:r>
      <w:hyperlink r:id="rId16" w:history="1">
        <w:r w:rsidRPr="004B7D3A">
          <w:rPr>
            <w:rFonts w:ascii="Helvetica" w:eastAsia="Times New Roman" w:hAnsi="Helvetica" w:cs="Helvetica"/>
            <w:color w:val="4D4D4D"/>
            <w:sz w:val="25"/>
            <w:szCs w:val="25"/>
            <w:u w:val="single"/>
            <w:lang w:eastAsia="ru-RU"/>
          </w:rPr>
          <w:t>30 марта 1999 г. N 52-ФЗ</w:t>
        </w:r>
      </w:hyperlink>
      <w:r w:rsidRPr="004B7D3A">
        <w:rPr>
          <w:rFonts w:ascii="Helvetica" w:eastAsia="Times New Roman" w:hAnsi="Helvetica" w:cs="Helvetica"/>
          <w:color w:val="4D4D4D"/>
          <w:sz w:val="25"/>
          <w:szCs w:val="25"/>
          <w:lang w:eastAsia="ru-RU"/>
        </w:rPr>
        <w:t> "О санитарно-эпидемиологическом благополучии населения" (Собрание законодательства Российской Федерации, 1999, N 14, ст. 1650; 2020, N 29, ст. 4504).</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Статья 14 Закона Российской Федерации от 14 мая 1993 г. N 4979-1 "О ветеринарии" (Ведомости Съезда народных депутатов Российской Федерации и Верховного Совета Российской Федерации, 1993, N 24, ст. 857; 2021, N 24, ст. 4188).</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Статья 21 Федерального закона от </w:t>
      </w:r>
      <w:hyperlink r:id="rId17" w:history="1">
        <w:r w:rsidRPr="004B7D3A">
          <w:rPr>
            <w:rFonts w:ascii="Helvetica" w:eastAsia="Times New Roman" w:hAnsi="Helvetica" w:cs="Helvetica"/>
            <w:color w:val="4D4D4D"/>
            <w:sz w:val="25"/>
            <w:szCs w:val="25"/>
            <w:u w:val="single"/>
            <w:lang w:eastAsia="ru-RU"/>
          </w:rPr>
          <w:t>2 января 2000 г. N 29-ФЗ</w:t>
        </w:r>
      </w:hyperlink>
      <w:r w:rsidRPr="004B7D3A">
        <w:rPr>
          <w:rFonts w:ascii="Helvetica" w:eastAsia="Times New Roman" w:hAnsi="Helvetica" w:cs="Helvetica"/>
          <w:color w:val="4D4D4D"/>
          <w:sz w:val="25"/>
          <w:szCs w:val="25"/>
          <w:lang w:eastAsia="ru-RU"/>
        </w:rPr>
        <w:t> "О качестве и безопасности пищевых продуктов" (Собрание законодательства Российской Федерации, 2000, N 2, ст. 150; 2020, N 9, ст. 1139).</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&lt;3&gt; Пункт 2 Правил осуществления контроля при пропуске лиц, транспортных средств, грузов, товаров и животных через государственную границу Российской Федерации, утвержденных постановлением Правительства Российской Федерации от </w:t>
      </w:r>
      <w:hyperlink r:id="rId18" w:history="1">
        <w:r w:rsidRPr="004B7D3A">
          <w:rPr>
            <w:rFonts w:ascii="Helvetica" w:eastAsia="Times New Roman" w:hAnsi="Helvetica" w:cs="Helvetica"/>
            <w:color w:val="4D4D4D"/>
            <w:sz w:val="25"/>
            <w:szCs w:val="25"/>
            <w:u w:val="single"/>
            <w:lang w:eastAsia="ru-RU"/>
          </w:rPr>
          <w:t>20 ноября 2008 г. N 872</w:t>
        </w:r>
      </w:hyperlink>
      <w:r w:rsidRPr="004B7D3A">
        <w:rPr>
          <w:rFonts w:ascii="Helvetica" w:eastAsia="Times New Roman" w:hAnsi="Helvetica" w:cs="Helvetica"/>
          <w:color w:val="4D4D4D"/>
          <w:sz w:val="25"/>
          <w:szCs w:val="25"/>
          <w:lang w:eastAsia="ru-RU"/>
        </w:rPr>
        <w:t> (Собрание законодательства Российской Федерации, 2008, N 48, ст. 5620; 2021, N 49, ст. 8236).</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2. Въезд (проход) в пункты пропуска, функционирующие в пределах объектов транспортной инфраструктуры, пребывание и выезд (выход) из таких пунктов пропуска лиц и транспортных средств, ввоз, нахождение и вывоз грузов, товаров и животных осуществляются в соответствии со статьей 11 Закона Российской Федерации от 1 апреля 1993 г. N 4730-1 "О Государственной границе Российской Федерации" &lt;4&gt; и с учетом требований по обеспечению транспортной безопасности, предусмотренных статьей 8 Федерального закона от 9 февраля 2007 г. N 16-ФЗ "О транспортной безопасности", &lt;5&gt; и настоящими Правилами.</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&lt;4&gt; Ведомости Съезда народных депутатов Российской Федерации и Верховного Совета Российской Федерации, 1993, N 17, ст. 594; Собрание законодательства Российской Федерации, 2014, N 52, ст. 7557.</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&lt;5&gt; Собрание законодательства Российской Федерации, 2007, N 7, ст. 837; 2019, N 31, ст. 4429.</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xml:space="preserve">Режим в пунктах пропуска, функционирующих в пределах объектов транспортной инфраструктуры, устанавливается с учетом требований положений (инструкций) о пропускном и </w:t>
      </w:r>
      <w:proofErr w:type="spellStart"/>
      <w:r w:rsidRPr="004B7D3A">
        <w:rPr>
          <w:rFonts w:ascii="Helvetica" w:eastAsia="Times New Roman" w:hAnsi="Helvetica" w:cs="Helvetica"/>
          <w:color w:val="4D4D4D"/>
          <w:sz w:val="25"/>
          <w:szCs w:val="25"/>
          <w:lang w:eastAsia="ru-RU"/>
        </w:rPr>
        <w:t>внутриобъектовом</w:t>
      </w:r>
      <w:proofErr w:type="spellEnd"/>
      <w:r w:rsidRPr="004B7D3A">
        <w:rPr>
          <w:rFonts w:ascii="Helvetica" w:eastAsia="Times New Roman" w:hAnsi="Helvetica" w:cs="Helvetica"/>
          <w:color w:val="4D4D4D"/>
          <w:sz w:val="25"/>
          <w:szCs w:val="25"/>
          <w:lang w:eastAsia="ru-RU"/>
        </w:rPr>
        <w:t xml:space="preserve"> режимах и утвержденных планов обеспечения транспортной безопасности объектов транспортной инфраструктуры, предусмотренных статьей 9 Федерального закона от 9 февраля 2007 г. N 16-ФЗ "О транспортной безопасности" &lt;6&gt;.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&lt;6&gt; Собрание законодательства Российской Федерации, 2007, N 7, ст. 837; 2019, N 31, ст. 4429.</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3. Настоящие Правила действуют в пределах пункта пропуска &lt;7&gt;.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&lt;7&gt; Пункт 2 Правил определения пределов пункта пропуска через Государственную границу Российской Федерации, утвержденных постановлением Правительства Российской Федерации от </w:t>
      </w:r>
      <w:hyperlink r:id="rId19" w:history="1">
        <w:r w:rsidRPr="004B7D3A">
          <w:rPr>
            <w:rFonts w:ascii="Helvetica" w:eastAsia="Times New Roman" w:hAnsi="Helvetica" w:cs="Helvetica"/>
            <w:color w:val="4D4D4D"/>
            <w:sz w:val="25"/>
            <w:szCs w:val="25"/>
            <w:u w:val="single"/>
            <w:lang w:eastAsia="ru-RU"/>
          </w:rPr>
          <w:t>7 апреля 2008 г. N 253</w:t>
        </w:r>
      </w:hyperlink>
      <w:r w:rsidRPr="004B7D3A">
        <w:rPr>
          <w:rFonts w:ascii="Helvetica" w:eastAsia="Times New Roman" w:hAnsi="Helvetica" w:cs="Helvetica"/>
          <w:color w:val="4D4D4D"/>
          <w:sz w:val="25"/>
          <w:szCs w:val="25"/>
          <w:lang w:eastAsia="ru-RU"/>
        </w:rPr>
        <w:t> (Собрание законодательства Российской Федерации, 2008, N 15, ст. 1560; 2010, N 32, ст. 4334).</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При осуществлении государственного контроля в порядке, предусмотренном частью 8 статьи 11 Закона Российской Федерации от 1 апреля 1993 г. N 4730-1 "О Государственной границе Российской Федерации", настоящие Правила действуют на всем транспортном средстве с момента начала государственного контроля и до его окончания &lt;8&gt;.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&lt;8&gt; Ведомости Съезда народных депутатов Российской Федерации и Верховного Совета Российской Федерации, 1993, N 17, ст. 594; Собрание законодательства Российской Федерации, 2008, N 52, ст. 6246.</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В пунктах пропуска, функционирующих в пределах объектов транспортной инфраструктуры, пределы обозначаются по границе контролируемой зоны в пределах зоны транспортной безопасности.</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В воздушных пунктах пропуска пределы участков на выделенных местах стоянок воздушных судов, выполняющих международные полеты, обозначаются в соответствии с требованиями, предъявляемыми к аэродромам, предназначенным для взлета, посадки, руления и стоянки гражданских воздушных судов &lt;9&gt;.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&lt;9&gt; Статья 48 Воздушного кодекса Российской Федерации (Собрание законодательства Российской Федерации, 1997, N 12, ст. 1383; 2014, N 30, ст. 4254).</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4. Действие настоящих Правил в пунктах пропуска по режиму работы распространяется: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для постоянных пунктов пропуска - круглосуточно;</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для временных и сезонных пунктов пропуска - в период их функционирования;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для работающих на нерегулярной основе - в период осуществления международного сообщения.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5. Создание условий для соблюдения физическими и юридическими лицами, индивидуальными предпринимателями настоящих Правил в пунктах пропуска включает в себя комплекс постоянных инженерно-технических, административных, хозяйственных мер и мероприятий, своевременно проводимых и направленных на поддержание инфраструктуры пунктов пропуска в надлежащем состоянии с целью предотвращения нарушений настоящих Правил, которые осуществляются в пунктах пропуска:</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функционирующих в пределах объектов транспортной инфраструктуры &lt;10&gt; - администрацией аэропортов, аэродромов, морских, речных портов, железнодорожных, автомобильных вокзалов и станций, других транспортных предприятий &lt;11&gt;, &lt;12&gt; (далее - администрация объектов транспортной инфраструктуры);</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&lt;10&gt; Пункт 5 статьи 1 Федерального закона от 9 февраля 2007 г. N 16-ФЗ "О транспортной безопасности".</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&lt;11&gt; Статья 23 Закона Российской Федерации от 1 апреля 1993 г. N 4730-1 "О Государственной границе Российской Федерации".</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&lt;12&gt; Пункт 9 статьи 1 Федерального закона от 9 февраля 2007 г. N 16-ФЗ "О транспортной безопасности".</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xml:space="preserve">функционирующих на специально выделенных в непосредственной близости от Государственной границы Российской Федерации участках местности вне пределов объектов транспортной инфраструктуры (далее - участки местности) - подразделением федерального государственного казенного учреждения "Дирекция по строительству и эксплуатации объектов </w:t>
      </w:r>
      <w:proofErr w:type="spellStart"/>
      <w:r w:rsidRPr="004B7D3A">
        <w:rPr>
          <w:rFonts w:ascii="Helvetica" w:eastAsia="Times New Roman" w:hAnsi="Helvetica" w:cs="Helvetica"/>
          <w:color w:val="4D4D4D"/>
          <w:sz w:val="25"/>
          <w:szCs w:val="25"/>
          <w:lang w:eastAsia="ru-RU"/>
        </w:rPr>
        <w:t>Росграницы</w:t>
      </w:r>
      <w:proofErr w:type="spellEnd"/>
      <w:r w:rsidRPr="004B7D3A">
        <w:rPr>
          <w:rFonts w:ascii="Helvetica" w:eastAsia="Times New Roman" w:hAnsi="Helvetica" w:cs="Helvetica"/>
          <w:color w:val="4D4D4D"/>
          <w:sz w:val="25"/>
          <w:szCs w:val="25"/>
          <w:lang w:eastAsia="ru-RU"/>
        </w:rPr>
        <w:t xml:space="preserve">" (далее соответственно - администрация пункта пропуска, ФГКУ </w:t>
      </w:r>
      <w:proofErr w:type="spellStart"/>
      <w:r w:rsidRPr="004B7D3A">
        <w:rPr>
          <w:rFonts w:ascii="Helvetica" w:eastAsia="Times New Roman" w:hAnsi="Helvetica" w:cs="Helvetica"/>
          <w:color w:val="4D4D4D"/>
          <w:sz w:val="25"/>
          <w:szCs w:val="25"/>
          <w:lang w:eastAsia="ru-RU"/>
        </w:rPr>
        <w:t>Росгранстрой</w:t>
      </w:r>
      <w:proofErr w:type="spellEnd"/>
      <w:r w:rsidRPr="004B7D3A">
        <w:rPr>
          <w:rFonts w:ascii="Helvetica" w:eastAsia="Times New Roman" w:hAnsi="Helvetica" w:cs="Helvetica"/>
          <w:color w:val="4D4D4D"/>
          <w:sz w:val="25"/>
          <w:szCs w:val="25"/>
          <w:lang w:eastAsia="ru-RU"/>
        </w:rPr>
        <w: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6. Координация деятельности подразделений государственных контрольных органов, администрации пункта пропуска, администраций объектов транспортной инфраструктуры осуществляется: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1) по вопросам контроля соблюдения режима в пункте пропуска - руководителем подразделения пограничного органа, осуществляющего свою деятельность в пункте пропуска (далее - подразделение пограничного контроля);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2) по вопросам создания условий для соблюдения физическими и юридическими лицами настоящих Правил в пункте пропуска, расположенном в пределах объектов транспортной инфраструктуры, - руководителями администраций объектов транспортной инфраструктуры;</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3) по вопросам создания условий для соблюдения физическими и юридическими лицами настоящих Правил в пункте пропуска, расположенном вне пределов объектов транспортной инфраструктуры, - руководителем администрации пункта пропуска.</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7. В целях соблюдения режима в пункте пропуска руководители подразделений государственных контрольных органов, администраций объектов транспортной инфраструктуры, администраций пунктов пропуска, юридические лица и (или) индивидуальные предприниматели, осуществляющие на законных основаниях деятельность в пункте пропуска, а также их сотрудники и подчиненные обязаны:</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1) знать и соблюдать настоящие Правила;</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2) принимать меры по устранению причин и условий, способствующих нарушениям режима в пункте пропуска;</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3) предоставлять беспрепятственный доступ сотрудникам подразделений пограничного контроля на территории, в здания, на объекты и в сооружения пунктов пропуска при исполнении ими служебных обязанностей по осуществлению пограничной деятельности, для проверки состояния режима Государственной границы Российской Федерации и (или) режима в пункте пропуска, при ведении пограничного поиска и действий по локализации конфликтных ситуаций в пункте пропуска.</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8. Должностные лица подразделений государственных контрольных органов, администраций объектов транспортной инфраструктуры, администраций пунктов пропуска, юридические лица и (или) индивидуальные предприниматели, осуществляющие на законном основании хозяйственную и иную деятельность в пункте пропуска, информируют подразделение пограничного контроля обо всех фактах нарушения режима в пункте пропуска.</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9. Администрация пункта пропуска и администрация объекта транспортной инфраструктуры принимают меры по информированию транспортных организаций, осуществляющих перевозки пассажиров в пунктах пропуска, о требованиях настоящих Правил. Информирование лиц, следующих через Государственную границу Российской Федерации на пассажирских транспортных средствах, о требованиях настоящих Правил осуществляется обслуживающим персоналом указанных транспортных средств до их прибытия в пункт пропуска.</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В пределах пункта пропуска в соответствии с комплексной схемой организации дорожного движения (проектом организации дорожного движения) устанавливаются технические средства организации дорожного движения &lt;13&gt;.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&lt;13&gt; Статья 9 Федерального закона от 29 декабря 2017 г. N 443-ФЗ "Об организации дорожного движения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1, ст. 27).</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Движение в пункте пропуска лиц и транспортных средств, изменение организации дорожного движения, а также остановки транспортных средств вне положенных мест осуществляются только по согласованию с подразделением пограничного контроля.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after="0" w:line="240" w:lineRule="auto"/>
        <w:jc w:val="center"/>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II. Въезд (проход) в пункты пропуска, пребывание</w:t>
      </w:r>
      <w:r w:rsidRPr="004B7D3A">
        <w:rPr>
          <w:rFonts w:ascii="Helvetica" w:eastAsia="Times New Roman" w:hAnsi="Helvetica" w:cs="Helvetica"/>
          <w:color w:val="4D4D4D"/>
          <w:sz w:val="25"/>
          <w:szCs w:val="25"/>
          <w:lang w:eastAsia="ru-RU"/>
        </w:rPr>
        <w:br/>
        <w:t>и выезд (выход) из них лиц, транспортных средств, а также</w:t>
      </w:r>
      <w:r w:rsidRPr="004B7D3A">
        <w:rPr>
          <w:rFonts w:ascii="Helvetica" w:eastAsia="Times New Roman" w:hAnsi="Helvetica" w:cs="Helvetica"/>
          <w:color w:val="4D4D4D"/>
          <w:sz w:val="25"/>
          <w:szCs w:val="25"/>
          <w:lang w:eastAsia="ru-RU"/>
        </w:rPr>
        <w:br/>
        <w:t>ввоз, нахождение и вывоз грузов, товаров и животных</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10. Въезд (проход) в пункт пропуска и выезд (выход) из пункта пропуска лиц и транспортных средств, а также ввоз и вывоз грузов, товаров и животных осуществляются в специально выделенных для этих целей местах, обозначенных соответствующими указателями контрольно-пропускных пунктов (далее - КПП).</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Данные КПП должны быть оборудованы в соответствии с требованиями к строительству, реконструкции, оборудованию и техническому оснащению зданий, помещений и сооружений, необходимых для организации государственного контроля, осуществляемого в пунктах пропуска &lt;14&gt;.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&lt;14&gt; Пункт 1 Общих требований к строительству, реконструкции, оборудованию и техническому оснащению зданий, помещений и сооружений, необходимых для организации пограничного, таможенного и иных видов контроля, осуществляемого в пунктах пропуска через государственную границу Российской Федерации, утвержденных постановлением Правительства Российской Федерации от </w:t>
      </w:r>
      <w:hyperlink r:id="rId20" w:history="1">
        <w:r w:rsidRPr="004B7D3A">
          <w:rPr>
            <w:rFonts w:ascii="Helvetica" w:eastAsia="Times New Roman" w:hAnsi="Helvetica" w:cs="Helvetica"/>
            <w:color w:val="4D4D4D"/>
            <w:sz w:val="25"/>
            <w:szCs w:val="25"/>
            <w:u w:val="single"/>
            <w:lang w:eastAsia="ru-RU"/>
          </w:rPr>
          <w:t>25 декабря 2007 г. N 930</w:t>
        </w:r>
      </w:hyperlink>
      <w:r w:rsidRPr="004B7D3A">
        <w:rPr>
          <w:rFonts w:ascii="Helvetica" w:eastAsia="Times New Roman" w:hAnsi="Helvetica" w:cs="Helvetica"/>
          <w:color w:val="4D4D4D"/>
          <w:sz w:val="25"/>
          <w:szCs w:val="25"/>
          <w:lang w:eastAsia="ru-RU"/>
        </w:rPr>
        <w:t> (Собрание законодательства Российской Федерации, 2007, N 53, ст. 6626; 2019, N 50, ст. 7415).</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В зависимости от особенностей функционирования пункта пропуска КПП предназначаются для пропуска на автомобильном и железнодорожном транспорте, в пешем или смешанном порядке, а также отдельных категорий лиц и транспортных средств (членов экипажей и обслуживающего персонала транспортных средств, сотрудников государственных контрольных органов, работников администраций объектов транспортной инфраструктуры, а также лиц и транспортных средств, следующих через Государственную границу Российской Федерации).</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При въезде в пункт пропуска на автомобильном или ином виде транспорта лиц, прибывших не с целью следования через Государственную границу Российской Федерации, водитель транспортного средства обязан высадить пассажиров, следующих с ним (за исключением маломобильных пассажиров, несовершеннолетних детей по согласованию с должностным лицом подразделения пограничного контроля), даже при наличии у пассажиров пропусков, разрешающих проход на территорию пункта пропуска, и представить транспортное средство к осмотру.</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11. Въезд (проход), выезд (выход) в пункт пропуска осуществляется через КПП:</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1) лиц и транспортных средств, прибывающих в пункт пропуска в целях пересечения Государственной границы Российской Федерации - по документам, удостоверяющим личность гражданина Российской Федерации, иностранного гражданина или лица без гражданства &lt;15&gt;, &lt;16&gt;. Передвижение по территории пункта пропуска осуществляется по маршрутам, установленным технологической схемой организации пропуска через Государственную границу Российской Федерации лиц, транспортных средств, грузов, товаров и животных для данного пункта пропуска &lt;17&gt;;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&lt;15&gt; Статья 6 Федерального закона от 15 августа 1996 г. N 114-ФЗ "О порядке выезда из Российской Федерации и въезда в Российскую Федерации" (Собрание законодательства Российской Федерации, 1996, N 34, ст. 4029; Официальный интернет-портал правовой информации (www.pravo.gov.ru), 2022, 4 марта, N 0001202203040005).</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&lt;16&gt; Статья 10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 2021, N 9, ст. 1469).</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&lt;17&gt; Пункт 24 Правил установления, открытия, функционирования (эксплуатации), реконструкции и закрытия пунктов пропуска через государственную границу Российской Федерации, утвержденных постановлением Правительства Российской Федерации от </w:t>
      </w:r>
      <w:hyperlink r:id="rId21" w:history="1">
        <w:r w:rsidRPr="004B7D3A">
          <w:rPr>
            <w:rFonts w:ascii="Helvetica" w:eastAsia="Times New Roman" w:hAnsi="Helvetica" w:cs="Helvetica"/>
            <w:color w:val="4D4D4D"/>
            <w:sz w:val="25"/>
            <w:szCs w:val="25"/>
            <w:u w:val="single"/>
            <w:lang w:eastAsia="ru-RU"/>
          </w:rPr>
          <w:t>26 июня 2008 г. N 482</w:t>
        </w:r>
      </w:hyperlink>
      <w:r w:rsidRPr="004B7D3A">
        <w:rPr>
          <w:rFonts w:ascii="Helvetica" w:eastAsia="Times New Roman" w:hAnsi="Helvetica" w:cs="Helvetica"/>
          <w:color w:val="4D4D4D"/>
          <w:sz w:val="25"/>
          <w:szCs w:val="25"/>
          <w:lang w:eastAsia="ru-RU"/>
        </w:rPr>
        <w:t> (Собрание законодательства Российской Федерации, 2008, N 28, ст. 3381).</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2) должностных лиц подразделений государственных контрольных органов, администрации пункта пропуска, администрации объекта транспортной инфраструктуры, юридических лиц и (или) индивидуальных предпринимателей, осуществляющих на законных основаниях деятельность в пункте пропуска, а также приглашенных ими лиц - по пропускам на право пребывания в пункте пропуска (далее - пропуска) в порядке, определенном главой III настоящих Правил, выдаваемым по письменному согласованию с подразделением пограничного контроля: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в пункт пропуска, расположенный в пределах объектов транспортной инфраструктуры, - администрацией объекта транспортной инфраструктуры;</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в пункт пропуска, расположенный вне пределов объектов транспортной инфраструктуры, - администрацией пункта пропуска.</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12. Обязанность по контролю за наличием действительных документов на право нахождения на территории пункта пропуска у лиц, въезжающих (входящих), выезжающих (выходящих) в (из):</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1) пункт (пункта) пропуска, расположенный (расположенного) в пределах объектов транспортной инфраструктуры, возлагается на администрацию объекта транспортной инфраструктуры &lt;18&gt;;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&lt;18&gt; Статья 8 Федерального закона от 9 февраля 2007 г. N 16-ФЗ "О транспортной безопасности".</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2) пункт (пункта) пропуска, расположенный (расположенного) вне пределов объектов транспортной инфраструктуры, возлагается на подразделение пограничного контроля.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13. Ответственным за организацию и обеспечение порядка допуска на территорию пункта пропуска, расположенного в пределах объекта транспортной инфраструктуры, к транспортному средству заграничного следования и/или на транспортное средство заграничного следования лиц и транспортных средств в соответствии с настоящими Правилами, является администрация объекта транспортной инфраструктуры.</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Ответственным за организацию и обеспечение порядка допуска на территорию пункта пропуска, расположенного вне пределов объекта транспортной инфраструктуры, в соответствии с настоящими Правилами, является администрация пункта пропуска.</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14. Администрацией пункта пропуска &lt;19&gt; совместно с администрациями объектов транспортной инфраструктуры по согласованию с подразделениями государственных контрольных органов разрабатывается и утверждается графическая схема пункта пропуска, на которой отображаются: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&lt;19&gt; Пункт 20 Правил установления, открытия, функционирования (эксплуатации), реконструкции и закрытия пунктов пропуска через государственную границу Российской Федерации, утвержденных постановлением Правительства Российской Федерации от </w:t>
      </w:r>
      <w:hyperlink r:id="rId22" w:history="1">
        <w:r w:rsidRPr="004B7D3A">
          <w:rPr>
            <w:rFonts w:ascii="Helvetica" w:eastAsia="Times New Roman" w:hAnsi="Helvetica" w:cs="Helvetica"/>
            <w:color w:val="4D4D4D"/>
            <w:sz w:val="25"/>
            <w:szCs w:val="25"/>
            <w:u w:val="single"/>
            <w:lang w:eastAsia="ru-RU"/>
          </w:rPr>
          <w:t>26 июня 2008 г. N 482</w:t>
        </w:r>
      </w:hyperlink>
      <w:r w:rsidRPr="004B7D3A">
        <w:rPr>
          <w:rFonts w:ascii="Helvetica" w:eastAsia="Times New Roman" w:hAnsi="Helvetica" w:cs="Helvetica"/>
          <w:color w:val="4D4D4D"/>
          <w:sz w:val="25"/>
          <w:szCs w:val="25"/>
          <w:lang w:eastAsia="ru-RU"/>
        </w:rPr>
        <w:t> (Собрание законодательства Российской Федерации, 2008, N 28, ст. 3381; 2016, N 19, ст. 2691).</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1) границы территории (акватории) пункта пропуска;</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2) территория (акватория), здания, строения и помещения, в которых непосредственно осуществляются пограничный и таможенный контроль, а в случаях, установленных федеральными законами и международными договорами Российской Федерации, и иные виды контроля (далее - места осуществления контроля), а также здания, помещения, где размещаются представители подразделений государственных контрольных органов;</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3) места въезда (прохода) в пункт пропуска и выезда (выхода) из пункта пропуска лиц и транспортных средств, следующих через Государственную границу Российской Федерации, места въезда и выезда грузов, товаров и животных, а также маршруты движения таких лиц и транспортных средств;</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4) места въезда (прохода) на территорию пункта пропуска, маршруты движения и места стоянок служебного транспорта подразделений государственных контрольных органов, администрации пункта пропуска, администраций объектов транспортной инфраструктуры, иных организаций, осуществляющих на законных основаниях деятельность в пункте пропуска;</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5) места стоянок в пункте пропуска транспортных средств заграничного следования;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6) в зависимости от местных условий - линия кабин паспортного контроля;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7) границы зон таможенного контроля.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xml:space="preserve">После согласования с подразделениями государственных контрольных органов графическая схема пункта пропуска размещается в пункте пропуска, а также на официальном сайте ФГКУ </w:t>
      </w:r>
      <w:proofErr w:type="spellStart"/>
      <w:r w:rsidRPr="004B7D3A">
        <w:rPr>
          <w:rFonts w:ascii="Helvetica" w:eastAsia="Times New Roman" w:hAnsi="Helvetica" w:cs="Helvetica"/>
          <w:color w:val="4D4D4D"/>
          <w:sz w:val="25"/>
          <w:szCs w:val="25"/>
          <w:lang w:eastAsia="ru-RU"/>
        </w:rPr>
        <w:t>Росгранстрой</w:t>
      </w:r>
      <w:proofErr w:type="spellEnd"/>
      <w:r w:rsidRPr="004B7D3A">
        <w:rPr>
          <w:rFonts w:ascii="Helvetica" w:eastAsia="Times New Roman" w:hAnsi="Helvetica" w:cs="Helvetica"/>
          <w:color w:val="4D4D4D"/>
          <w:sz w:val="25"/>
          <w:szCs w:val="25"/>
          <w:lang w:eastAsia="ru-RU"/>
        </w:rPr>
        <w:t xml:space="preserve"> в информационно-телекоммуникационной сети "Интернет".</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Линия кабин паспортного контроля должна быть обозначена разметкой, продублирована знаками и табличками. Порядок и места обозначения линии кабин паспортного контроля определяются администрациями объектов транспортной инфраструктуры, администрацией пункта пропуска по согласованию с подразделением пограничного контроля.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Проход обслуживающего персонала, должностных лиц подразделений государственных контрольных органов через линию кабин паспортного контроля допускается только с разрешения должностных лиц подразделения пограничного контроля.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15. Посадка (высадка) пассажиров в транспортные средства при убытии из Российской Федерации и при прибытии в Российскую Федерацию, а также погрузка (выгрузка) багажа, почты и грузов осуществляются с разрешения должностных лиц подразделения пограничного контроля и таможенных органов.</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Владельцы транспортных средств, их уполномоченные представители и лица, управляющие транспортным средством, а также должностные и уполномоченные лица транспортных организаций обязаны по требованию сотрудников подразделений пограничного контроля и таможенных органов предъявлять транспортное средство и перевозимые в нем грузы и товары, вагоны, контейнеры для осмотра и проведения необходимых проверочных мероприятий.</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Владельцы транспортных средств, их уполномоченные представители и лица, управляющие транспортным средством, а также должностные и уполномоченные лица транспортных организаций обязаны по требованию должностных лиц подразделения пограничного контроля вскрывать для досмотра опломбированные (опечатанные) транспортные средства, вагоны, трюмы и иные помещения и перевозимые ими грузы.</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В случае наличия на указанных транспортных средствах и их частях наложенных средств таможенной идентификации их вскрытие иным государственным контрольным органом осуществляется, в присутствии уполномоченных должностных лиц таможенных органов и под их надзором.</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Продолжительность контрольных операций подразделениями государственных контрольных органов транспортных средств заграничного следования определяются для пункта пропуска технологической схемой организации пропуска через Государственную границу лиц, транспортных средств, грузов, товаров и животных &lt;20&gt;.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&lt;20&gt; Пункт 15 Правил осуществления контроля при пропуске лиц, транспортных средств, грузов, товаров и животных через государственную границу Российской Федерации, утвержденных постановлением Правительства Российской Федерации от </w:t>
      </w:r>
      <w:hyperlink r:id="rId23" w:history="1">
        <w:r w:rsidRPr="004B7D3A">
          <w:rPr>
            <w:rFonts w:ascii="Helvetica" w:eastAsia="Times New Roman" w:hAnsi="Helvetica" w:cs="Helvetica"/>
            <w:color w:val="4D4D4D"/>
            <w:sz w:val="25"/>
            <w:szCs w:val="25"/>
            <w:u w:val="single"/>
            <w:lang w:eastAsia="ru-RU"/>
          </w:rPr>
          <w:t>20 ноября 2008 г. N 872</w:t>
        </w:r>
      </w:hyperlink>
      <w:r w:rsidRPr="004B7D3A">
        <w:rPr>
          <w:rFonts w:ascii="Helvetica" w:eastAsia="Times New Roman" w:hAnsi="Helvetica" w:cs="Helvetica"/>
          <w:color w:val="4D4D4D"/>
          <w:sz w:val="25"/>
          <w:szCs w:val="25"/>
          <w:lang w:eastAsia="ru-RU"/>
        </w:rPr>
        <w: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Места и продолжительность стоянок в пунктах пропуска транспортных средств заграничного следования определяются: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в пункте пропуска, расположенном в пределах объектов транспортной инфраструктуры, - администрацией объекта транспортной инфраструктуры по согласованию с подразделениями пограничного контроля и таможенными органами;</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в пункте пропуска, расположенном вне пределов объектов транспортной инфраструктуры, - администрацией пункта пропуска по согласованию с подразделениями пограничного контроля и таможенными органами.</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16. Допуск лиц и транспортных средств, ввоз (вывоз) грузов в границы зон таможенного контроля, созданных в пункте пропуска, осуществляются в соответствии с требованиями законодательства Российской Федерации о таможенном регулировании &lt;21&gt; и настоящими Правилами.</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&lt;21&gt; Статья 217 Федерального закона от </w:t>
      </w:r>
      <w:hyperlink r:id="rId24" w:history="1">
        <w:r w:rsidRPr="004B7D3A">
          <w:rPr>
            <w:rFonts w:ascii="Helvetica" w:eastAsia="Times New Roman" w:hAnsi="Helvetica" w:cs="Helvetica"/>
            <w:color w:val="4D4D4D"/>
            <w:sz w:val="25"/>
            <w:szCs w:val="25"/>
            <w:u w:val="single"/>
            <w:lang w:eastAsia="ru-RU"/>
          </w:rPr>
          <w:t>3 августа 2018 г. N 289-ФЗ</w:t>
        </w:r>
      </w:hyperlink>
      <w:r w:rsidRPr="004B7D3A">
        <w:rPr>
          <w:rFonts w:ascii="Helvetica" w:eastAsia="Times New Roman" w:hAnsi="Helvetica" w:cs="Helvetica"/>
          <w:color w:val="4D4D4D"/>
          <w:sz w:val="25"/>
          <w:szCs w:val="25"/>
          <w:lang w:eastAsia="ru-RU"/>
        </w:rPr>
        <w:t> "О таможенном регулировании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32, ст. 5082).</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Допуск лиц в служебные помещения подразделений пограничного контроля, въезд (выезд) транспортных средств, ввоз (вывоз) или иное перемещение грузов и других предметов для нужд подразделений пограничного контроля в места их расположения (территории военных и иных объектов, для которых устанавливается особый режим безопасного функционирования и охраны государственной тайны), находящиеся в пункте пропуска, осуществляется в соответствии с установленными руководителями подразделений пограничного контроля правилами объектового режима и контролируется подразделением пограничного контроля.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17. Лица, замещающие государственные должности Российской Федерации, предусмотренные Указом Президента Российской Федерации от 11 января 1995 г. N 32 "О государственных должностях Российской Федерации" &lt;22&gt;, руководители структурных подразделений Минтранса России, подразделений государственных контрольных органов, главы субъектов Российской Федерации, руководители территориальных органов безопасности, территориальных органов МВД России осуществляют въезд (проход) в пункты пропуска по документам, удостоверяющим личность, и (или) служебным удостоверениям.</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&lt;22&gt; Российская газета, 1995, N 11 - 12; Собрание законодательства Российской Федерации, 2021, N 44, ст. 7398.</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xml:space="preserve">Допуск на территорию пунктов пропуска должностных лиц подведомственного Минтрансу России ФГКУ </w:t>
      </w:r>
      <w:proofErr w:type="spellStart"/>
      <w:r w:rsidRPr="004B7D3A">
        <w:rPr>
          <w:rFonts w:ascii="Helvetica" w:eastAsia="Times New Roman" w:hAnsi="Helvetica" w:cs="Helvetica"/>
          <w:color w:val="4D4D4D"/>
          <w:sz w:val="25"/>
          <w:szCs w:val="25"/>
          <w:lang w:eastAsia="ru-RU"/>
        </w:rPr>
        <w:t>Росгранстрой</w:t>
      </w:r>
      <w:proofErr w:type="spellEnd"/>
      <w:r w:rsidRPr="004B7D3A">
        <w:rPr>
          <w:rFonts w:ascii="Helvetica" w:eastAsia="Times New Roman" w:hAnsi="Helvetica" w:cs="Helvetica"/>
          <w:color w:val="4D4D4D"/>
          <w:sz w:val="25"/>
          <w:szCs w:val="25"/>
          <w:lang w:eastAsia="ru-RU"/>
        </w:rPr>
        <w:t xml:space="preserve"> осуществляется по служебным удостоверениям и заданиям (предписаниям, приказам).</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Пропуск на территорию пункта пропуска должностных лиц правоохранительных органов, прибывших для выполнения конкретных служебных заданий, осуществляется по служебным удостоверениям и служебным заданиям (предписаниям, командировочным удостоверениям).</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Сотрудники прокуратуры при осуществлении возложенных на них функций допускаются на территорию пункта пропуска и в помещения объектов надзора при предъявлении служебного удостоверения &lt;23&gt;.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&lt;23&gt; Статья 22 Федерального закона от 17 января 1992 г. N 2202-I "О прокуратуре Российской Федерации" (Собрание законодательства Российской Федерации, 1995, N 47, ст. 4472; 2021, N 27, ст. 5093).</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18. Сотрудники дипломатических представительств и консульских учреждений иностранных государств в Российской Федерации, прибывшие для встреч с гражданами (подданными) представляемого ими государства в соответствии с нормами международного права, пропускаются на территорию пунктов пропуска по действительным дипломатическим паспортам и дипломатическим (служебным) карточкам, выданным МИД России.</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В отдельных случаях сотрудники дипломатических представительств и консульских учреждений иностранных государств в Российской Федерации, прибывающие в воздушные пункты пропуска со служебными целями, пропускаются на их территорию на основании дипломатической (служебной) карточки и пропуска, выдаваемых МИД России &lt;24&gt;.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xml:space="preserve">&lt;24&gt; Статьи 28 и 34 "Венской конвенции о консульских сношениях" от 24 апреля 1963 г. (Сборник международных договоров СССР, </w:t>
      </w:r>
      <w:proofErr w:type="spellStart"/>
      <w:r w:rsidRPr="004B7D3A">
        <w:rPr>
          <w:rFonts w:ascii="Helvetica" w:eastAsia="Times New Roman" w:hAnsi="Helvetica" w:cs="Helvetica"/>
          <w:color w:val="4D4D4D"/>
          <w:sz w:val="25"/>
          <w:szCs w:val="25"/>
          <w:lang w:eastAsia="ru-RU"/>
        </w:rPr>
        <w:t>вып</w:t>
      </w:r>
      <w:proofErr w:type="spellEnd"/>
      <w:r w:rsidRPr="004B7D3A">
        <w:rPr>
          <w:rFonts w:ascii="Helvetica" w:eastAsia="Times New Roman" w:hAnsi="Helvetica" w:cs="Helvetica"/>
          <w:color w:val="4D4D4D"/>
          <w:sz w:val="25"/>
          <w:szCs w:val="25"/>
          <w:lang w:eastAsia="ru-RU"/>
        </w:rPr>
        <w:t>. XLV.-M., 1991. С. 124 - 147). Является обязательной для Российской Федерации в соответствии с Указом Президиума Верховного совета СССР от 16 февраля 1989 г. N 10138-XI "О присоединении Союза Советских Социалистических Республик к Венской конвенции о консульских сношениях 1963 года" (Ведомости Верховного совета СССР, 1989, N 9, ст. 61).</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19. Пожарно-спасательные расчеты, аварийно-спасательные команды, службы поискового и аварийно-спасательного обеспечения, бригады скорой медицинской помощи, прибывшие для ликвидации пожаров, аварий, других чрезвычайных ситуаций природного и техногенного характера, а также для эвакуации пострадавших и тяжелобольных, допускаются в пункт пропуска в сопровождении уполномоченных лиц из числа сил обеспечения транспортной безопасности объекта транспортной инфраструктуры, в пределах которого расположен пункт пропуска, администрации пункта пропуска (без оформления пропусков).</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xml:space="preserve">20. В случаях административного выдворения за пределы Российской Федерации иностранного гражданина или лица без гражданства, депортации или </w:t>
      </w:r>
      <w:proofErr w:type="spellStart"/>
      <w:r w:rsidRPr="004B7D3A">
        <w:rPr>
          <w:rFonts w:ascii="Helvetica" w:eastAsia="Times New Roman" w:hAnsi="Helvetica" w:cs="Helvetica"/>
          <w:color w:val="4D4D4D"/>
          <w:sz w:val="25"/>
          <w:szCs w:val="25"/>
          <w:lang w:eastAsia="ru-RU"/>
        </w:rPr>
        <w:t>реадмиссии</w:t>
      </w:r>
      <w:proofErr w:type="spellEnd"/>
      <w:r w:rsidRPr="004B7D3A">
        <w:rPr>
          <w:rFonts w:ascii="Helvetica" w:eastAsia="Times New Roman" w:hAnsi="Helvetica" w:cs="Helvetica"/>
          <w:color w:val="4D4D4D"/>
          <w:sz w:val="25"/>
          <w:szCs w:val="25"/>
          <w:lang w:eastAsia="ru-RU"/>
        </w:rPr>
        <w:t xml:space="preserve"> иностранных граждан или лиц без гражданства допускается прохождение сотрудников МВД России, ФССП России, ФСИН России, сопровождающих (встречающих) указанных лиц, до линии паспортного контроля и их нахождение в зоне дополнительных режимных ограничений до убытия транспортного средства из пункта пропуска.</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21. Представитель администрации объекта транспортной инфраструктуры осуществляет информирование подразделений пограничного контроля по факту прибытия лиц, указанных в пунктах 18, 19 и 20 настоящих Правил.</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Сопровождение указанных лиц осуществляется лицами, имеющими постоянные пропуска для въезда (входа) в пункты пропуска.</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xml:space="preserve">22. Прибывшие для ведения пограничного поиска, действий по локализации конфликтной ситуации, отражения вооруженного нападения на пункт пропуска подразделения территориальных органов безопасности, пограничного контроля, территориальных органов МВД России, территориальных органов </w:t>
      </w:r>
      <w:proofErr w:type="spellStart"/>
      <w:r w:rsidRPr="004B7D3A">
        <w:rPr>
          <w:rFonts w:ascii="Helvetica" w:eastAsia="Times New Roman" w:hAnsi="Helvetica" w:cs="Helvetica"/>
          <w:color w:val="4D4D4D"/>
          <w:sz w:val="25"/>
          <w:szCs w:val="25"/>
          <w:lang w:eastAsia="ru-RU"/>
        </w:rPr>
        <w:t>Росгвардии</w:t>
      </w:r>
      <w:proofErr w:type="spellEnd"/>
      <w:r w:rsidRPr="004B7D3A">
        <w:rPr>
          <w:rFonts w:ascii="Helvetica" w:eastAsia="Times New Roman" w:hAnsi="Helvetica" w:cs="Helvetica"/>
          <w:color w:val="4D4D4D"/>
          <w:sz w:val="25"/>
          <w:szCs w:val="25"/>
          <w:lang w:eastAsia="ru-RU"/>
        </w:rPr>
        <w:t>, соединений и воинских частей войск национальной гвардии Российской Федерации и Минобороны России пропускаются без проверки документов и пропусков.</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23. Члены добровольных народных дружин при подразделении пограничного контроля в период непосредственного выполнения ими совместно с подразделением пограничного контроля задач по защите Государственной границы Российской Федерации имеют право находиться на территории пункта пропуска и проходить во все его помещения с соблюдением правил безопасности при наличии знака и удостоверения члена добровольных народных дружин &lt;25&gt;.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&lt;25&gt; Статья 38 Закона Российской Федерации от 1 апреля 1993 г. N 4730-1 "О Государственной границе Российской Федерации".</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24. В период пребывания в пункте пропуска все лица должны иметь при себе и предъявлять для проверки документы на право нахождения в пункте пропуска, предусмотренные настоящими Правилами.</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25. При нахождении в пункте пропуска владельцев постоянных пропусков, за исключением сотрудников органов ФСБ России, органов внутренних дел, осуществляющих деятельность в пункте пропуска, а также за исключением случаев, при которых нарушаются правила техники безопасности, ношение таких пропусков осуществляется на видном месте поверх одежды, если вид пропусков допускает возможность такого ношения.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after="0" w:line="240" w:lineRule="auto"/>
        <w:jc w:val="center"/>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III. Порядок выдачи пропусков в пункт пропуска</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26. Форма пропуска в пункт пропуска, расположенный в пределах объекта транспортной инфраструктуры, устанавливается администрацией объекта транспортной инфраструктуры.</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В пунктах пропуска, расположенных в пределах объектов транспортной инфраструктуры, применяются пропуска единого вида на право доступа как на территорию объекта транспортной инфраструктуры, так и на территорию пункта пропуска. При этом в пропуске должны быть обозначены отдельные зоны (участки) и (или) сектора зон транспортной безопасности, куда предоставлен доступ лицу, которому выдан пропуск, а при необходимости и на транспортные средства заграничного следования.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Рекомендуемые образцы пропусков в пункт пропуска, расположенный вне пределов объектов транспортной инфраструктуры, приведены в </w:t>
      </w:r>
      <w:hyperlink r:id="rId25" w:anchor="pril1" w:history="1">
        <w:r w:rsidRPr="004B7D3A">
          <w:rPr>
            <w:rFonts w:ascii="Helvetica" w:eastAsia="Times New Roman" w:hAnsi="Helvetica" w:cs="Helvetica"/>
            <w:color w:val="4D4D4D"/>
            <w:sz w:val="25"/>
            <w:szCs w:val="25"/>
            <w:u w:val="single"/>
            <w:lang w:eastAsia="ru-RU"/>
          </w:rPr>
          <w:t>приложении N 1</w:t>
        </w:r>
      </w:hyperlink>
      <w:r w:rsidRPr="004B7D3A">
        <w:rPr>
          <w:rFonts w:ascii="Helvetica" w:eastAsia="Times New Roman" w:hAnsi="Helvetica" w:cs="Helvetica"/>
          <w:color w:val="4D4D4D"/>
          <w:sz w:val="25"/>
          <w:szCs w:val="25"/>
          <w:lang w:eastAsia="ru-RU"/>
        </w:rPr>
        <w:t> к настоящим Правилам.</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Взимание платы за оформление пропусков в пункты пропуска не допускается.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27. Постоянные пропуска выдаются: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1) должностным лицам подразделений государственных контрольных органов, работникам администрации пункта пропуска, которые исполняют должностные обязанности в пункте пропуска на постоянной основе, - на срок действия служебного контракта, но не более чем на 5 лет;</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2) работникам администрации объекта транспортной инфраструктуры - на срок действия трудового договора, но не более чем на 5 лет;</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3) на транспортные средства, самоходные машины и другие виды техники, эксплуатируемые работниками администрации объекта транспортной инфраструктуры, администрации пункта пропуска - на срок, не превышающий 5 лет;</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4) работникам юридических лиц и (или) индивидуальных предпринимателей, осуществляющих на законных основаниях деятельность в пункте пропуска, исполняющим служебные обязанности на постоянной основе, - в рамках сроков действия государственных контрактов, договоров, обусловливающих их деятельность в пункте пропуска, но не более чем на 5 лет, на основании письменных обращений руководителей таких юридических лиц и (или) индивидуальных предпринимателей, заверенных печатью (при ее наличии);</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5) на транспортные средства, самоходные машины и другие виды техники, эксплуатируемые юридическими лицами и (или) индивидуальными предпринимателями, осуществляющими на законных основаниях деятельность в пункте пропуска на постоянной основе, - в рамках сроков действия государственных контрактов, договоров, обусловливающих их деятельность в пункте пропуска, но не более чем на 5 лет, на основании заверенных печатью (при ее наличии) письменных обращений руководителей таких юридических лиц и (или) индивидуальных предпринимателей;</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6) должностным лицам подразделений государственных контрольных органов, администрации пункта пропуска, администраций объектов транспортной инфраструктуры, работникам юридических лиц и (или) индивидуальных предпринимателей, которые исполняют служебные обязанности в штате указанных органов (организаций, предприятий) на временной основе, лицам, прибывающим в пункт пропуска со служебными целями, а также на транспортные средства, самоходные машины и другие виды техники пропуска выдаются в рамках сроков, необходимых для выполнения такими лицами поставленных задач, действия оснований, обусловливающих их деятельность в пункте пропуска, но не более чем на 1 год.</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28. Постоянные пропуска физических лиц для сотрудников федеральных органов исполнительной власти в области обеспечения безопасности, осуществляющих свою деятельность в пункте пропуска, оформляются с учетом требований по защите информации о ведомственной принадлежности &lt;26&gt;.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&lt;26&gt; Часть четвертая статьи 16.2 Федерального закона от 3 апреля 1995 г. N 40-ФЗ "О федеральной службе безопасности" (Собрание законодательства Российской Федерации, 1995, N 15, ст. 1269; 2011, N 30, ст. 4589).</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29. Разовые пропуска выдаются на срок до 24 часов посетителям пункта пропуска для однократного посещения на основании письменных обращений должностных лиц государственных контрольных органов, уполномоченных работников администрации объекта транспортной инфраструктуры, администрации пункта пропуска, юридических лиц и (или) индивидуальных предпринимателей, осуществляющих на законных основаниях деятельность в пункте пропуска, заверенных печатью (при ее наличии).</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30. При оформлении разового пропуска на группу лиц пропуск оформляется на лицо, возглавляющее указанную группу, с приложением заверенного уполномоченным выдавать пропуск лицом списка следующих с ним лиц (с указанием фамилии, имени и отчества (при наличии), серии, номера документа, удостоверяющего личность).</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Вход и выход указанной группы лиц из пункта пропуска должен осуществляться в полном составе.</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31. Письменные обращения о выдаче постоянных и разовых пропусков с приложением списка физических лиц, следующих в составе группы, заполняются на русском языке разборчиво от руки или с использованием технических средств без сокращений слов, аббревиатур, исправлений или помарок.</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32. Письменное обращение о выдаче разового и постоянного пропуска в пункт пропуска физического лица должно содержать полное наименование юридического лица и (или) фамилию, имя, отчество (при наличии) индивидуального предпринимателя, инициирующих выдачу пропуска, фамилию, имя, отчество (при наличии), дату и место рождения, место жительства (регистрации), занимаемую должность, серию, номер, дату, место выдачи удостоверяющего личность документа физического лица, адрес электронной почты (при наличии), а также сведения о целях пребывания физического лица в пункте пропуска, секторах, зонах, участках и сроке (периоде), на который требуется оформить ему пропуск.</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33. Письменное обращение о допуске в пункт пропуска транспортных средств, самоходных машин и других видов техники включает полное наименование юридического лица и (или) фамилию, имя, отчество (при наличии) индивидуального предпринимателя, инициирующих выдачу пропуска, сведения о транспортных средствах, самоходных машинах и других видах техники, на которые требуется оформить пропуск, в том числе вид, марку, модель, цвет, государственный регистрационный номер, сведения о должности лица, под управлением которого будут находиться эти транспортные средства, самоходные машины и другие виды техники, адрес электронной почты (при наличии), а также сведения о целях пребывания в пункте пропуска, секторах, зонах, участках и сроке (периоде), на который требуется оформить ему пропуск.</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34. К письменному обращению о допуске в пункт пропуска заявителем прилагаются копии документов, на основании которых заполняется соответствующее обращение, в том числе:</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на физическое лицо - документ, удостоверяющий личность;</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на транспортные средства, самоходные машины и другие виды техники - регистрационные документы на транспортное средство, свидетельство о государственной регистрации самоходной машины и других видов техники.</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В случае если допуск в пункт пропуска необходим для осуществления разрешенных в пункте пропуска видов деятельности, то к обращению должны быть приложены соответствующие документы или их копии, подтверждающие право заявителя на осуществление указанной деятельности.</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35. Материальные пропуска выдаются на перемещаемые в пункт пропуска и (или) из него материальные объекты, за исключением объектов, подлежащих перевозке, а также транспортных средств, самоходных машин и других видов техники, оружия, находящихся на вооружении федеральных органов исполнительной власти.</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Для оформления материального пропуска к письменному обращению прилагаются транспортные (перевозочные) документы (либо их копии).</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Не требуется материальный пропуск на материальные объекты, перемещаемые в интересах подразделений пограничного контроля. Транспортные средства подразделения пограничного контроля и перевозимые им грузы досмотру не подлежат &lt;27&gt;.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&lt;27&gt; Часть четвертая статьи 17 Федерального закона от 3 апреля 1995 г. N 40-ФЗ "О федеральной службе безопасности" (Собрание законодательства Российской Федерации, 1995, N 15, ст. 1269; 2021, N 27, ст. 5100).</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Материальный пропуск является разовым и действителен только на один ввоз (вывоз) товаров.</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36. Материальные пропуска на предметы и вещества, в отношении которых установлен запрет или ограничение для перемещения на территорию пункта пропуска, а также на материальные объекты, содержащие такие предметы и вещества, выдаются &lt;28&gt;: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&lt;28&gt; Пункт 11 Правил допуска на объект транспортной инфраструктуры автомобильного транспорта, содержащихся в приложении к требованиям по обеспечению транспортной безопасности, в том числе требованиям к антитеррористической защищенности объектов (территорий), учитывающим уровни безопасности для различных категорий объектов транспортной инфраструктуры автомобильного транспорта, утвержденным постановлением Правительства Российской Федерации от 8 октября 2020 г. N 1642 (Собрание законодательства Российской Федерации, 2020, N 42, ст. 6608), постановление Правительства Российской Федерации от 8 октября 2020 г. N 1642 действует в течение 6 лет со дня его вступления в силу.</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Пункт 11 Правил допуска на объект транспортной инфраструктуры, содержащихся в приложении к требованиям по обеспечению транспортной безопасности, в том числе требованиям к антитеррористической защищенности объектов (территорий), учитывающим уровни безопасности для различных категорий объектов транспортной инфраструктуры железнодорожного транспорта, утвержденным постановлением Правительства Российской Федерации от 8 октября 2020 г. N 1633 (Собрание законодательства Российской Федерации, 2020, N 42, ст. 6599), постановление Правительства Российской Федерации от 8 октября 2020 г. N 1633 действует в течение 6 лет со дня его вступления в силу.</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Пункт 11 Правил организации допуска на объект транспортной инфраструктуры воздушного транспорта, содержащихся в приложении к требованиям по обеспечению транспортной безопасности, в том числе требованиям к антитеррористической защищенности объектов (территорий), учитывающим уровни безопасности для различных категорий объектов транспортной инфраструктуры воздушного транспорта, утвержденным постановлением Правительства Российской Федерации от 5 октября 2020 г. N 1605 (Собрание законодательства Российской Федерации, 2020, N 42, ст. 6577; 2020, N 44), постановление Правительства Российской Федерации от 5 октября 2020 г. N 1605 действует в течение 6 лет со дня его вступления в силу.</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Пункт 11 Правил допуска на объект транспортной инфраструктуры, содержащихся в приложении к требованиям по обеспечению транспортной безопасности, в том числе требованиям к антитеррористической защищенности объектов (территорий), учитывающим уровни безопасности для различных категорий объектов транспортной инфраструктуры морского и речного транспорта, утвержденным постановлением Правительства Российской Федерации от 8 октября 2020 г. N 1638 (Собрание законодательства Российской Федерации, 2020, N 42, ст. 6604), постановление Правительства Российской Федерации от 8 октября 2020 г. N 1638 действует в течение 6 лет со дня его вступления в силу.</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1) работникам администрации объекта транспортной инфраструктуры (персоналу) - на основании заверенных печатью (при ее наличии) письменных обращений уполномоченных работников администрации объекта транспортной инфраструктуры;</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2) работникам юридических лиц и (или) индивидуальных предпринимателей, осуществляющих на законных основаниях деятельность в пункте пропуска, - на основании удостоверенных печатью (при ее наличии) письменных обращений уполномоченных работников юридических лиц и (или) индивидуальных предпринимателей, осуществляющих на законных основаниях деятельность в пункте пропуска.</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Материальные пропуска на предметы и вещества, в отношении которых установлен запрет или ограничение для перемещения на территорию пункта пропуска, расположенного вне пределов объекта транспортной инфраструктуры, а также на материальные объекты, содержащие такие предметы и вещества, выдаются должностным лицам федеральных органов исполнительной власти, осуществляющим деятельность в пункте пропуска, расположенном вне пределов объекта транспортной инфраструктуры (за исключением подразделений пограничного контроля), администрации пункта пропуска или администрации объекта транспортной инфраструктуры - на основании удостоверенных печатью письменных обращений уполномоченных работников федеральных органов исполнительной власти, администрации пункта пропуска или собственника инфраструктуры пункта пропуска.</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37. Письменное обращение о выдаче материального пропуска на предметы и вещества, которые запрещены или ограничены для перемещения на территорию пункта пропуска, включает полное наименование юридического лица и (или) индивидуального предпринимателя, инициирующих выдачу пропуска, сведения о лице, которому требуется оформить пропуск, в том числе фамилию, имя, отчество (при наличии), дату и место рождения, место жительства (регистрации), занимаемую должность, серию, номер, дату и место выдачи документа, удостоверяющего личность, а также сведения о целях перемещения указанных предметов и веществ, сроке (периоде), на который требуется оформить пропуск, секторах, зонах, участках, в которые разрешен допуск.</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38. Письменные обращения на выдачу постоянных пропусков рассматриваются администрацией объекта транспортной инфраструктуры и администрацией пункта пропуска, осуществляющими выдачу пропусков в соответствии с пунктом 11 настоящих Правил, в срок не более 10 рабочих дней со дня их поступления, включая время на согласование с подразделением пограничного контроля.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Согласование пропусков с подразделением пограничного контроля осуществляется в течение 5 рабочих дней с даты поступления в подразделение пограничного контроля заявки на выдачу пропусков.</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Письменные обращения на выдачу пропусков сотрудникам подразделений пограничного контроля согласованию не подлежат.</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39. Письменные обращения на выдачу разовых пропусков рассматриваются администрацией объекта транспортной инфраструктуры и администрацией пункта пропуска, осуществляющими выдачу пропусков в соответствии с пунктом 11 настоящих Правил, в срок не более 24 часов с момента их поступления, включая время на согласование с подразделением пограничного контроля.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Согласование пропусков подразделением пограничного контроля осуществляется в рабочее время в срок, не превышающий 3 часов с момента поступления в подразделение пограничного контроля письменного обращения на выдачу пропусков.</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Согласование выдачи постоянных и разовых пропусков осуществляется администрацией объекта транспортной инфраструктуры, администрацией пункта пропуска и собственником инфраструктуры пункта пропуска по согласованию с пограничным органом, на участке которого функционирует пункт пропуска, в сроки, не превышающие указанные в абзацах первом и втором пункта 39 настоящих Правил.</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40. Отказ в оформлении и выдаче постоянного или разового пропуска возможен по следующим основаниям:</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1) нарушение установленных настоящими Правилами требований к оформлению и подаче письменного обращения на выдачу пропуска;</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2) указание в письменном обращении неполной или недостоверной информации;</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3) несоответствие целей посещения пункта пропуска, указанных в письменном обращении, разрешенным видам хозяйственной и иной деятельности в пункте пропуска;</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4) несоответствие целей посещения пункта пропуска, указанных в обращении, фактически осуществляемой лицом деятельности;</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5) несогласование оформления и выдачи пропуска подразделением пограничного контроля;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6) введение чрезвычайного или военного положения, правового режима контртеррористической операции, а также ведение пограничной операции, пограничного поиска и (или) действий по локализации конфликтной ситуации в пункте пропуска;</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7) несоответствие заявленным целям пребывания иностранных граждан в Российской Федерации.</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Об отказе в выдаче пропуска администрация объекта транспортной инфраструктуры и администрация пункта пропуска, осуществляющие выдачу пропусков в соответствии с пунктом 11 настоящих Правил, письменно сообщают заявителю с указанием оснований для отказа с направлением соответствующего ответа на адрес электронной почты, указанный заявителем в письменном обращении о выдаче пропуска (при наличии) или при личном обращении.</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41. Разовые пропуска уполномоченным представителям подразделений федеральных органов исполнительной власти, осуществляющим деятельность в пункте пропуска, а также лицам, прибывающим в пункт пропуска для выполнения служебных задач и функций на основании документа, удостоверяющего личность, и (или) служебных удостоверений, выдаются на КПП по факту обращения в сроки, не препятствующие выполнению ими служебных задач и функций, по согласованию с подразделением пограничного контроля.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xml:space="preserve">42. Пропуска, изготавливаемые в </w:t>
      </w:r>
      <w:proofErr w:type="spellStart"/>
      <w:r w:rsidRPr="004B7D3A">
        <w:rPr>
          <w:rFonts w:ascii="Helvetica" w:eastAsia="Times New Roman" w:hAnsi="Helvetica" w:cs="Helvetica"/>
          <w:color w:val="4D4D4D"/>
          <w:sz w:val="25"/>
          <w:szCs w:val="25"/>
          <w:lang w:eastAsia="ru-RU"/>
        </w:rPr>
        <w:t>машиносчитываемом</w:t>
      </w:r>
      <w:proofErr w:type="spellEnd"/>
      <w:r w:rsidRPr="004B7D3A">
        <w:rPr>
          <w:rFonts w:ascii="Helvetica" w:eastAsia="Times New Roman" w:hAnsi="Helvetica" w:cs="Helvetica"/>
          <w:color w:val="4D4D4D"/>
          <w:sz w:val="25"/>
          <w:szCs w:val="25"/>
          <w:lang w:eastAsia="ru-RU"/>
        </w:rPr>
        <w:t xml:space="preserve"> виде, должны содержать электронные носители информации с записанными на них данными, за исключением сотрудников федеральных органов исполнительной власти в области обеспечения безопасности.</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43. Пропуска выдаются администрацией объекта транспортной инфраструктуры и администрацией пункта пропуска только при личном обращении физических и юридических лиц, допускаемых в пункт пропуска, а факты их выдачи регистрируются в базах данных на электронном и (или) бумажном носителях.</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Письменные обращения о выдаче пропусков в пункты пропуска, функционирующие в пределах объектов транспортной инфраструктуры, направляются на согласование с подразделением пограничного контроля только при наличии согласования администрации объекта транспортной инфраструктуры.</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При наличии технической возможности и решений допускается согласование обращений на пропуска в форме электронного документооборота.</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44. Администрациями объектов транспортной инфраструктуры, администрациями пунктов пропуска, выдающими пропуска в пункты пропуска, обеспечивается защита баз данных и реквизитов выданных и планируемых к выдаче пропусков от доступа к ним посторонних лиц &lt;29&gt;.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&lt;29&gt; Статья 19 Федерального закона "О персональных данных" от 27 июня 2006 г. N 152-ФЗ (Собрание законодательства Российской Федерации 2006, N 31, ст. 3451; 2021, N 27, ст. 5159).</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Образцы всех видов действующих пропусков, проставляемых в них печатей, штампов, шифров и подписей руководителей (или уполномоченных на выдачу пропусков должностных лиц) администрации объекта транспортной инфраструктуры, администрации пункта пропуска представляются в подразделения пограничного контроля, осуществляющие свою деятельность в пунктах пропуска.</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Администрация объекта транспортной инфраструктуры, администрация пункта пропуска, осуществляющие выдачу пропусков, обеспечивают хранение информации о выданных пропусках и согласованных письменных обращениях о выдаче разовых, постоянных и материальных пропусков на срок не менее 3 лет.</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45. Электронные и бумажные носители (заготовки) для пропусков хранятся в условиях, обеспечивающих невозможность их ненадлежащего использования.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xml:space="preserve">46. При прекращении трудовых отношений, изменении наименования должности или структурного подразделения работников администрации объекта транспортной инфраструктуры, юридических лиц и (или) индивидуальных предпринимателей, осуществляющих деятельность в пункте пропуска, нарушении владельцами пропусков положения (инструкции) о пропускном и </w:t>
      </w:r>
      <w:proofErr w:type="spellStart"/>
      <w:r w:rsidRPr="004B7D3A">
        <w:rPr>
          <w:rFonts w:ascii="Helvetica" w:eastAsia="Times New Roman" w:hAnsi="Helvetica" w:cs="Helvetica"/>
          <w:color w:val="4D4D4D"/>
          <w:sz w:val="25"/>
          <w:szCs w:val="25"/>
          <w:lang w:eastAsia="ru-RU"/>
        </w:rPr>
        <w:t>внутриобъектовом</w:t>
      </w:r>
      <w:proofErr w:type="spellEnd"/>
      <w:r w:rsidRPr="004B7D3A">
        <w:rPr>
          <w:rFonts w:ascii="Helvetica" w:eastAsia="Times New Roman" w:hAnsi="Helvetica" w:cs="Helvetica"/>
          <w:color w:val="4D4D4D"/>
          <w:sz w:val="25"/>
          <w:szCs w:val="25"/>
          <w:lang w:eastAsia="ru-RU"/>
        </w:rPr>
        <w:t xml:space="preserve"> режимах на объекте транспортной инфраструктуры и (или) настоящих Правил, а также в иных случаях, предусмотренных законодательством Российской Федерации, пропуска изымаются (аннулируются).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47. Аннулированные пропуска и пропуска с истекшим сроком действия уничтожаются с обязательной регистрацией фактов уничтожения.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after="0" w:line="240" w:lineRule="auto"/>
        <w:jc w:val="center"/>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IV. Дополнительные режимные ограничения в пунктах</w:t>
      </w:r>
      <w:r w:rsidRPr="004B7D3A">
        <w:rPr>
          <w:rFonts w:ascii="Helvetica" w:eastAsia="Times New Roman" w:hAnsi="Helvetica" w:cs="Helvetica"/>
          <w:color w:val="4D4D4D"/>
          <w:sz w:val="25"/>
          <w:szCs w:val="25"/>
          <w:lang w:eastAsia="ru-RU"/>
        </w:rPr>
        <w:br/>
        <w:t>пропуска &lt;30&gt;</w:t>
      </w:r>
      <w:r w:rsidRPr="004B7D3A">
        <w:rPr>
          <w:rFonts w:ascii="Helvetica" w:eastAsia="Times New Roman" w:hAnsi="Helvetica" w:cs="Helvetica"/>
          <w:color w:val="4D4D4D"/>
          <w:sz w:val="25"/>
          <w:szCs w:val="25"/>
          <w:lang w:eastAsia="ru-RU"/>
        </w:rPr>
        <w:b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&lt;30&gt; Статья 26 Закона Российской Федерации от 1 апреля 1993 г. N 4730-1 "О Государственной границе Российской Федерации".</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48. В пунктах пропуска запрещается: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1) осуществлять хозяйственную и иную деятельность, не разрешенную законодательством Российской Федерации &lt;31&gt;;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&lt;31&gt; Распоряжение Правительства Российской Федерации от </w:t>
      </w:r>
      <w:hyperlink r:id="rId26" w:history="1">
        <w:r w:rsidRPr="004B7D3A">
          <w:rPr>
            <w:rFonts w:ascii="Helvetica" w:eastAsia="Times New Roman" w:hAnsi="Helvetica" w:cs="Helvetica"/>
            <w:color w:val="4D4D4D"/>
            <w:sz w:val="25"/>
            <w:szCs w:val="25"/>
            <w:u w:val="single"/>
            <w:lang w:eastAsia="ru-RU"/>
          </w:rPr>
          <w:t>24 июня 2008 г. N 907-р</w:t>
        </w:r>
      </w:hyperlink>
      <w:r w:rsidRPr="004B7D3A">
        <w:rPr>
          <w:rFonts w:ascii="Helvetica" w:eastAsia="Times New Roman" w:hAnsi="Helvetica" w:cs="Helvetica"/>
          <w:color w:val="4D4D4D"/>
          <w:sz w:val="25"/>
          <w:szCs w:val="25"/>
          <w:lang w:eastAsia="ru-RU"/>
        </w:rPr>
        <w: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2) въезжать (проходить) и (или) иным образом проникать на территорию пункта пропуска, а также выезжать (выходить), ввозить (вывозить) на (с) территорию (территории) пункта пропуска грузы, товары, животных в нарушение настоящих Правил;</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3) находиться на территории пункта пропуска без установленных настоящими Правилами документов, с просроченными, недействительными документами либо документами, сроки действия которых не начались, во вне служебное (внерабочее) время;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4) передавать пропуска другим лицам и пользоваться чужими документами, удостоверяющими личность либо дающими право пребывания в пункте пропуска;</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5) изменять маршруты движения лиц и транспортных средств, перемещения грузов, товаров и животных по территории пункта пропуска без разрешения уполномоченных должностных лиц подразделений пограничного контроля и таможенных органов;</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6) препятствовать любым способом пересечению Государственной границы Российской Федерации другими лицами и транспортными средствами, если это не вызвано необходимостью предотвращения совершаемого правонарушения;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7) вмешиваться в работу и любым образом препятствовать исполнению должностными лицами подразделений государственных контрольных органов своих служебных обязанностей;</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8) осуществлять публичные призывы к невыполнению законных требований должностных лиц подразделений государственных контрольных органов, связанных с исполнением ими своих служебных обязанностей, а также иные призывы, направленные на несоблюдение режима Государственной границы Российской Федерации, режима в пункте пропуска;</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9) осуществлять действия, способные повлечь угрозу жизни, здоровью и имуществу лиц, следующих через Государственную границу Российской Федерации, должностных лиц подразделений государственных контрольных органов, администрации пункта пропуска, администрации объекта транспортной инфраструктуры, юридических лиц и (или) индивидуальных предпринимателей, осуществляющих на законных основаниях деятельность в пункте пропуска, за исключением действий сотрудников подразделения пограничного контроля и таможенных органов, органов внутренних дел, уполномоченных лиц из числа сил обеспечения транспортной безопасности объекта транспортной инфраструктуры, действующих в установленном законодательством Российской Федерации порядке для предотвращения правонарушений со стороны отдельных лиц (групп лиц);</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10) посещать без разрешения должностных лиц подразделений пограничного контроля транспортные средства заграничного следования, в отношении которых не завершено осуществление пограничного контроля, а также транспортные средства заграничного следования, в отношении которых введены дополнительные режимные ограничения;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11) начинать движение и (или) менять места стоянок транспортных средств заграничного следования, производить посадку (высадку) пассажиров, погрузку (выгрузку) багажа, грузов без разрешения должностных лиц подразделений пограничного контроля в пункте пропуска;</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12) находиться в служебных помещениях подразделений пограничного контроля, пересекать линию кабин паспортного контроля без разрешения должностных лиц подразделений пограничного контроля;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13) находиться в помещениях таможенных органов, на территории и в помещениях, где осуществляется таможенный контроль, пересекать границы зон таможенного контроля, находиться в их пределах без разрешения должностных лиц таможенных органов (за исключением сотрудников подразделений пограничного контроля при исполнении ими служебных обязанностей в пункте пропуска). Контроль за допуском в помещения таможенных органов, места осуществления таможенного контроля, границы зон таможенного контроля осуществляется таможенными органами;</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14) передавать и принимать различные предметы (вещи, документы) через ограждение (турникеты) пункта пропуска;</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15) ввозить (вывозить) на (с) территорию (территории) пункта пропуска огнестрельное оружие, взрывчатые вещества и другие опасные грузы без разрешения подразделений пограничного контроля и органов внутренних дел. При этом данный запрет не распространяется на случаи ввоза (вывоза) огнестрельного оружия, взрывчатых веществ и других опасных грузов в соответствии с договором о международной перевозке грузов, на боевое огнестрельное оружие, ввозимое (вывозимое) на (с) территорию (территории) пункта пропуска должностными лицами федеральных органов исполнительной власти (их территориальных органов), которым при исполнении служебных задач, в соответствии с законодательством Российской Федерации, регламентирующим оборот огнестрельного оружия, предоставлено право хранения и ношения боевого огнестрельного оружия;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16) проживать в служебных, подсобных и иных помещениях, расположенных на территории пункта пропуска, за исключением лиц, которым в соответствии с законодательством Российской Федерации отказано в пропуске через Государственную границу Российской Федерации, до принятия решения об их отправке по обратному маршруту;</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17) осуществлять аудиозапись, а также видео- и фотосъемку с использованием любых технических средств инженерно-технических сооружений, других объектов, расположенных на территории пункта пропуска, действия сотрудников подразделений государственных контрольных органов при исполнении ими служебных обязанностей в местах несения службы, без разрешения соответствующих подразделений государственных контрольных органов;</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18) производить погрузо-разгрузочные работы, не связанные с проведением государственного контроля, без разрешения подразделений таможенных органов и пограничного контроля. При этом должен быть соблюден порядок осуществления хозяйственной и иной деятельности в зонах таможенного контроля, созданных в пунктах пропуска, а также пресечения границ таких зон в соответствии с требованиями законодательства Российской Федерации о таможенном регулировании &lt;32&gt;;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&lt;32&gt; Часть двадцать вторая статьи 217 Федерального закона от </w:t>
      </w:r>
      <w:hyperlink r:id="rId27" w:history="1">
        <w:r w:rsidRPr="004B7D3A">
          <w:rPr>
            <w:rFonts w:ascii="Helvetica" w:eastAsia="Times New Roman" w:hAnsi="Helvetica" w:cs="Helvetica"/>
            <w:color w:val="4D4D4D"/>
            <w:sz w:val="25"/>
            <w:szCs w:val="25"/>
            <w:u w:val="single"/>
            <w:lang w:eastAsia="ru-RU"/>
          </w:rPr>
          <w:t>3 августа 2018 г. N 289-ФЗ</w:t>
        </w:r>
      </w:hyperlink>
      <w:r w:rsidRPr="004B7D3A">
        <w:rPr>
          <w:rFonts w:ascii="Helvetica" w:eastAsia="Times New Roman" w:hAnsi="Helvetica" w:cs="Helvetica"/>
          <w:color w:val="4D4D4D"/>
          <w:sz w:val="25"/>
          <w:szCs w:val="25"/>
          <w:lang w:eastAsia="ru-RU"/>
        </w:rPr>
        <w:t> "О таможенном регулировании в Российской Федерации и о внесении изменений в отдельные законодательные акты Российской Федерации".</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19) покидать пассажирам, пересекающим Государственную границу Российской Федерации на автобусах международного следования, здание автомобильного пункта пропуска без разрешения сотрудников подразделения пограничного контроля;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20) использовать средства сотовой и радиосвязи лицам, непосредственно пересекающим Государственную границу Российской Федерации, в период осуществления контрольных операций;</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21) распивать спиртные напитки, за исключением мест общественного питания;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22) находиться в местах осуществления пограничного и таможенного контроля лицам, прибывшим в пункт пропуска без цели пересечения Государственной границы Российской Федерации;</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23) нарушать правила дорожного движения, установленные</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законодательством Российской Федерации;</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24) покидать транспортное средство (в том числе при нахождении в очереди перед прохождением контроля) как водителям, обслуживающему персоналу, так и пассажирам, начинать движение, а равно менять место остановки (стоянки) без разрешения сотрудников подразделения пограничного контроля;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25) осуществлять отстой оформленных транспортных средств, погрузочно-разгрузочные работы, не связанные с проведением различных видов контроля;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26) находиться на территории пункта пропуска лицам, следующим в пешем порядке, транспортным средствам (с находящимися в них лицами) после сообщения им оснований отказа в пропуске через Государственную границу Российской Федерации;</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27) въезжать в пункт пропуска на личном транспорте (за исключением использования данного транспорта для целей выезда из Российской Федерации или въезда в Российскую Федерацию);</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28) осуществлять выгул животных на территории пункта пропуска;</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29) курить на территории пункта пропуска вне специально оборудованных и обозначенных для этого мест;</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30) использовать беспилотные летательные аппараты над территорией пунктов пропуска без разрешения руководителей подразделений пограничных органов;</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31) оказывать содействие в провозе (проникновении) на территорию пункта пропуска лиц и транспортных средств в нарушение настоящих Правил;</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32) находиться после убытия транспортного средства заграничного следования, предусмотренного в проездных документах, а также свыше 24 часов с момента прибытия лицам, следующим транзитом через территорию Российской Федерации на воздушном судне заграничного следования с пересадкой в аэропорту, за исключением случаев вынужденной остановки;</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33) осуществлять другие противоправные действия, нарушая настоящие Правила.</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49. В местах, где непосредственно осуществляются пограничный и таможенный контроль, и на территории от мест проведения паспортного контроля до ограждения пункта пропуска со стороны Государственной границы Российской Федерации (от линии таможенного контроля до выезда из пункта пропуска), в помещениях подразделений пограничного и таможенного контроля, на судах заграничного следования, а также на площадках (в боксах, помещениях), где осуществляется осмотр (досмотр) транспортных средств заграничного следования действуют дополнительные режимные ограничения. При этом, указанные места в пункте пропуска обозначаются на местности специальными предупреждающими знаками, табличками, разметкой.</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Дополнительные режимные ограничения на остальной территории пункта пропуска вводятся решением начальника подразделения пограничного контроля. О введении дополнительных режимных ограничений информируются руководители подразделений государственных контрольных органов, администрация пункта пропуска, администрация объекта транспортной инфраструктуры, при необходимости другие заинтересованные организации.</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Дополнительные режимные ограничения могут вводиться на всей территории пункта пропуска или в отдельных зданиях, сооружениях и транспортных средствах, находящихся (расположенных) в пункте пропуска.</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Въезд (проход), выезд (выход) в (из) места (зоны), где введены дополнительные режимные ограничения, а также к транспортным средствам и на транспортные средства заграничного следования осуществляется по разрешению подразделения пограничного контроля и таможенных органов.</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50. В период ведения пограничного поиска, действий по локализации конфликтных ситуаций, пожаров, при угрозе (ликвидации последствий) катастроф природного и техногенного характера в пункте пропуска, действий по предотвращению убытия из пункта пропуска лиц и транспортных средств в нарушение порядка, установленного законодательством Российской Федерации &lt;33&gt;, &lt;34&gt;, а также в иных случаях, необходимых для предотвращения угрозы жизни и здоровью граждан, по решению руководителей подразделений пограничного контроля пропуск через Государственную границу Российской Федерации лиц, транспортных средств, грузов, товаров и животных в пункте пропуска (отдельных зонах, участках) может временно приостанавливаться, а перемещение лиц и транспортных средств на территории (отдельных зонах, участках) пункта пропуска ограничиваться или запрещаться.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&lt;33&gt; Статья 30 Закона Российской Федерации от 1 апреля 1993 г. N 4730-1 "О Государственной границе Российской Федерации".</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&lt;34&gt; Статья 18.4 Кодекса Российской Федерации об административных правонарушениях (Собрание законодательства Российской Федерации, 2002, N 1, ст. 1; Официальный интернет-портал правовой информации (www.pravo.gov.ru), 2022,4 марта, N 0001202203040006).</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51. Работники администраций объектов транспортной инфраструктуры, работники юридических лиц и (или) индивидуальных предпринимателей, осуществляющих на законных основаниях деятельность в пункте пропуска, в период проведения работ на территории пункта пропуска должны находиться только в местах, в которых осуществляется деятельность администраций объектов транспортной инфраструктуры, юридических лиц и (или) индивидуальных предпринимателей.</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52. Должностные лица подразделений государственных контрольных органов, администрации пункта пропуска, администрации объекта транспортной инфраструктуры, юридических лиц и (или) индивидуальных предпринимателей, осуществляющих на законных основаниях деятельность в пункте пропуска, а также лица, прибывшие в пункт пропуска на основании разовых пропусков, обязаны по требованию должностных лиц подразделения пограничного контроля и таможенных органов вскрывать для досмотра опломбированные (опечатанные) транспортные средства, вагоны, контейнеры, трюмы, прицепы, терминалы и иные помещения транспортных средств и перевозимые на них грузы (товары), а также при необходимости предоставлять возможность их визуального исследования должностными лицами подразделений пограничного контроля и (или) таможенных органов путем обустройства технологических проходов среди перемещаемого груза.</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При наличии на транспортных средствах, в том числе в вагонах, контейнерах, трюмах, прицепах, терминалах и иных помещениях транспортных средств наложенных средств таможенной идентификации вскрытие таких транспортных средств иным государственным контрольным органом осуществляется в присутствии уполномоченных должностных лиц таможенных органов и под их надзором.</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after="0" w:line="240" w:lineRule="auto"/>
        <w:jc w:val="center"/>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V. Контроль за соблюдением настоящих Правил</w:t>
      </w:r>
      <w:r w:rsidRPr="004B7D3A">
        <w:rPr>
          <w:rFonts w:ascii="Helvetica" w:eastAsia="Times New Roman" w:hAnsi="Helvetica" w:cs="Helvetica"/>
          <w:color w:val="4D4D4D"/>
          <w:sz w:val="25"/>
          <w:szCs w:val="25"/>
          <w:lang w:eastAsia="ru-RU"/>
        </w:rPr>
        <w:br/>
        <w:t>в пунктах пропуска</w:t>
      </w:r>
      <w:r w:rsidRPr="004B7D3A">
        <w:rPr>
          <w:rFonts w:ascii="Helvetica" w:eastAsia="Times New Roman" w:hAnsi="Helvetica" w:cs="Helvetica"/>
          <w:color w:val="4D4D4D"/>
          <w:sz w:val="25"/>
          <w:szCs w:val="25"/>
          <w:lang w:eastAsia="ru-RU"/>
        </w:rPr>
        <w:b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53. Должностные лица подразделений пограничного контроля осуществляют контроль за соблюдением настоящих Правил в пункте пропуска, а также привлекают нарушителей к ответственности в случаях, предусмотренных законодательством Российской Федерации &lt;35&gt;, &lt;36&gt;.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&lt;35&gt; Статья 30 Закона Российской Федерации от 1 апреля 1993 г. N 4730-1 "О Государственной границе Российской Федерации".</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&lt;36&gt; Статья 18.4 Кодекса Российской Федерации об административных правонарушениях.</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54. В целях контроля за соблюдением физическими и юридическими лицами настоящих Правил в пункте пропуска не реже одного раза в квартал, в сезонных пунктах пропуска и пунктах пропуска, работающих на нерегулярной основе, не реже одного раза в полугодие в период работы указанных пунктов пропуска уполномоченными должностными лицами подразделений пограничного контроля совместно с администрацией соответствующего пункта пропуска, иных государственных контрольных органов (в соответствии с видами государственного контроля, осуществляемого в соответствующем пункте пропуска), территориальных органов МВД России, администраций объектов транспортной инфраструктуры, юридических лиц и (или) индивидуальных предпринимателей, в собственности, оперативном управлении, аренде или на иных законных основаниях которых находятся объекты инфраструктуры пункта пропуска, проводятся комплексные проверки мер и мероприятий по созданию условий режима в пункте пропуска. Результаты проверки рассматриваются на заседаниях координационного совета пункта пропуска &lt;37&gt;.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&lt;37&gt; Пункт 26 Правил установления, открытия, функционирования (эксплуатации), реконструкции и закрытия пунктов пропуска через государственную границу Российской Федерации, утвержденных постановлением Правительства Российской Федерации от </w:t>
      </w:r>
      <w:hyperlink r:id="rId28" w:history="1">
        <w:r w:rsidRPr="004B7D3A">
          <w:rPr>
            <w:rFonts w:ascii="Helvetica" w:eastAsia="Times New Roman" w:hAnsi="Helvetica" w:cs="Helvetica"/>
            <w:color w:val="4D4D4D"/>
            <w:sz w:val="25"/>
            <w:szCs w:val="25"/>
            <w:u w:val="single"/>
            <w:lang w:eastAsia="ru-RU"/>
          </w:rPr>
          <w:t>26 июня 2008 г. N 482</w:t>
        </w:r>
      </w:hyperlink>
      <w:r w:rsidRPr="004B7D3A">
        <w:rPr>
          <w:rFonts w:ascii="Helvetica" w:eastAsia="Times New Roman" w:hAnsi="Helvetica" w:cs="Helvetica"/>
          <w:color w:val="4D4D4D"/>
          <w:sz w:val="25"/>
          <w:szCs w:val="25"/>
          <w:lang w:eastAsia="ru-RU"/>
        </w:rPr>
        <w: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В сезонных пунктах пропуска комплексные проверки проводятся перед началом возобновления государственного контроля по пропуску через Государственную границу Российской Федерации на предстоящий период функционирования пункта пропуска, по результатам которых принимаются совместные решения о возможности возобновления контроля. Дальнейшее решение о сроках проведения очередной комплексной проверки в пункте пропуска принимается уполномоченными должностными лицами на заседаниях координационного совета.</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55. Материалы проверок оформляются актом (рекомендуемый образец приведен в </w:t>
      </w:r>
      <w:hyperlink r:id="rId29" w:anchor="pril2" w:history="1">
        <w:r w:rsidRPr="004B7D3A">
          <w:rPr>
            <w:rFonts w:ascii="Helvetica" w:eastAsia="Times New Roman" w:hAnsi="Helvetica" w:cs="Helvetica"/>
            <w:color w:val="4D4D4D"/>
            <w:sz w:val="25"/>
            <w:szCs w:val="25"/>
            <w:u w:val="single"/>
            <w:lang w:eastAsia="ru-RU"/>
          </w:rPr>
          <w:t>приложении N 2</w:t>
        </w:r>
      </w:hyperlink>
      <w:r w:rsidRPr="004B7D3A">
        <w:rPr>
          <w:rFonts w:ascii="Helvetica" w:eastAsia="Times New Roman" w:hAnsi="Helvetica" w:cs="Helvetica"/>
          <w:color w:val="4D4D4D"/>
          <w:sz w:val="25"/>
          <w:szCs w:val="25"/>
          <w:lang w:eastAsia="ru-RU"/>
        </w:rPr>
        <w:t> к настоящим Правилам) и представляются руководителям подразделений государственных контрольных органов и администрации пункта пропуска, администрациям объектов транспортной инфраструктуры, собственникам инфраструктуры пункта пропуска, юридическим лицам и (или) индивидуальным предпринимателям, осуществляющим на законных основаниях деятельность в пункте пропуска для принятия мер по устранению выявленных недостатков и совершенствованию режима в пункте пропуска.</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after="0" w:line="240" w:lineRule="auto"/>
        <w:jc w:val="center"/>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VI. Особенности режима в автомобильных пунктах пропуска</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56. Въезд транспортных средств заграничного следования на территорию пункта пропуска как на въезд в Российскую Федерацию, так и на выезд из Российской Федерации организуется по полосам движения транспорта в соответствии с их категориями.</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57. Движение всех транспортных средств на территории автомобильных пунктов пропуска, с учетом конструктивных особенностей и планировочного решения пункта пропуска, не должно противоречить Правилам дорожного движения Российской Федерации и осуществляется по выделенным и обозначенным полосам движения для соответствующей категории транспортных средств &lt;38&gt;.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&lt;38&gt; Постановление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2021, N 2, ст. 465).</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58. Передвижение лиц, пересекающих Государственную границу Российской Федерации через автомобильный пункт пропуска с пешеходной составляющей в пешем порядке осуществляется по выделенным направлениям с разрешения должностных лиц подразделения пограничного контроля.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59. Водитель транспортного средства, лицо, сопровождающее груз, пассажир помещенного на стоянку транспортного средства в зоне таможенного контроля пропускаются из (в) пункта (пункт) пропуска с разрешения должностного лица подразделения пограничного контроля на основании письменного заявления и разрешения должностного лица таможенного органа на временный выход и возвращение водителя и указанных лиц из (в) пункта (пункт) пропуска.</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60. Для разъяснения правил следования по территории пункта пропуска перед пунктом пропуска устанавливаются информационные стенды, на которых разъясняется порядок въезда (прохода) по полосам движения (при необходимости).</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61. В дополнение к ограничениям, определенным в пункте 49 настоящих Правил, в автомобильных пунктах пропуска запрещается: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1) осуществлять остановку, стоянку транспортных средств заграничного следования после завершения в отношении них пограничного и (или) таможенного контроля, если это не вызвано внезапным ухудшением состояния здоровья лица, управляющего транспортным средством, технической неисправностью транспортного средства, повлекшей вынужденную остановку, а также объективной невозможностью убытия в пункт пропуска на территории сопредельного государства (за исключением остановки в установленных местах с целью покупки товаров в магазине беспошлинной торговли) &lt;39&gt;, &lt;40&gt;;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&lt;39&gt; Пункт 16 статьи 380 Федерального закона от </w:t>
      </w:r>
      <w:hyperlink r:id="rId30" w:history="1">
        <w:r w:rsidRPr="004B7D3A">
          <w:rPr>
            <w:rFonts w:ascii="Helvetica" w:eastAsia="Times New Roman" w:hAnsi="Helvetica" w:cs="Helvetica"/>
            <w:color w:val="4D4D4D"/>
            <w:sz w:val="25"/>
            <w:szCs w:val="25"/>
            <w:u w:val="single"/>
            <w:lang w:eastAsia="ru-RU"/>
          </w:rPr>
          <w:t>3 августа 2018 г. N 289-ФЗ</w:t>
        </w:r>
      </w:hyperlink>
      <w:r w:rsidRPr="004B7D3A">
        <w:rPr>
          <w:rFonts w:ascii="Helvetica" w:eastAsia="Times New Roman" w:hAnsi="Helvetica" w:cs="Helvetica"/>
          <w:color w:val="4D4D4D"/>
          <w:sz w:val="25"/>
          <w:szCs w:val="25"/>
          <w:lang w:eastAsia="ru-RU"/>
        </w:rPr>
        <w:t> "О таможенном регулировании в Российской Федерации и о внесении изменений в отдельные законодательные акты Российской Федерации".</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&lt;40&gt; Постановление Правительства Российской Федерации от 23 октября 1993 г. N 1090 "О Правилах дорожного движения".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2) водителю транспортного средства при прохождении пограничного, таможенного и иных видов контроля покидать кабину, включать двигатель и начинать движение, а равно менять место стоянки без разрешения представителей органов, осуществляющих соответствующий контроль.</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after="0" w:line="240" w:lineRule="auto"/>
        <w:jc w:val="center"/>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VII. Особенности режима в воздушных пунктах пропуска</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62. Для прохода в пункт пропуска физических лиц, следующих на транспортное средство, с которым администрация объекта транспортной инфраструктуры осуществляет взаимодействие (за исключением пассажиров и членов экипажей транспортных средств), оформляются разовые пропуска.</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63. Члены экипажей воздушных судов при исполнении ими служебных обязанностей допускаются в пункт пропуска и (или) на воздушное судно при наличии сведений о включении в задание на полет или генеральной декларации по удостоверениям членов экипажей транспортных средств, соответствующим стандартам Международной организации гражданской авиации, и требованиям, установленным законодательством Российской Федерации (для членов экипажей транспортных средств, находящихся на территории Российской Федерации) &lt;41&gt;.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&lt;41&gt; Подпункт 93.11 пункта 93 Правил проведения досмотра, дополнительного досмотра, повторного досмотра в целях обеспечения транспортной безопасности, утвержденных приказом Минтранса России от 23 июля 2015 г. N 227 (зарегистрирован Минюстом России 24 марта 2016 г., регистрационный N 41529) с изменениями, внесенными приказами Минтранса России от 11 января 2018 г. N 8 (зарегистрирован Минюстом России 22 марта 2018 г., регистрационный N 50481), от 25 марта 2019 г. N 81 (зарегистрирован Минюстом России 17 июня 2019 г., N 54945), от 7 сентября 2020 г. N 357 (зарегистрирован Минюстом России 6 ноября 2020 г., регистрационный N 60771).</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64. Передвижение транспортных средств с пассажирами при доставке к воздушным судам заграничного следования и в обратном направлении осуществляется в соответствии с установленными маршрутами движения, определяемыми администрацией аэропорта. Во время движения по указанному маршруту запрещается производить остановки, осуществлять посадку (высадку) лиц, принимать багаж и другие предметы без согласования с подразделением пограничного контроля.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xml:space="preserve">65. Пассажиры и члены экипажей, следующие внутренними рейсами в пределах территории Российской Федерации, могут находиться в пункте пропуска на основании документа, удостоверяющего личность, и посадочного талона (задания на полет или генеральной декларации), при условии соблюдения инструкции о пропускном и </w:t>
      </w:r>
      <w:proofErr w:type="spellStart"/>
      <w:r w:rsidRPr="004B7D3A">
        <w:rPr>
          <w:rFonts w:ascii="Helvetica" w:eastAsia="Times New Roman" w:hAnsi="Helvetica" w:cs="Helvetica"/>
          <w:color w:val="4D4D4D"/>
          <w:sz w:val="25"/>
          <w:szCs w:val="25"/>
          <w:lang w:eastAsia="ru-RU"/>
        </w:rPr>
        <w:t>внутриобъектовом</w:t>
      </w:r>
      <w:proofErr w:type="spellEnd"/>
      <w:r w:rsidRPr="004B7D3A">
        <w:rPr>
          <w:rFonts w:ascii="Helvetica" w:eastAsia="Times New Roman" w:hAnsi="Helvetica" w:cs="Helvetica"/>
          <w:color w:val="4D4D4D"/>
          <w:sz w:val="25"/>
          <w:szCs w:val="25"/>
          <w:lang w:eastAsia="ru-RU"/>
        </w:rPr>
        <w:t xml:space="preserve"> режимах.</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xml:space="preserve">66. Лица, следующие транзитом через территорию Российской Федерации на воздушном судне заграничного следования с пересадкой </w:t>
      </w:r>
      <w:proofErr w:type="gramStart"/>
      <w:r w:rsidRPr="004B7D3A">
        <w:rPr>
          <w:rFonts w:ascii="Helvetica" w:eastAsia="Times New Roman" w:hAnsi="Helvetica" w:cs="Helvetica"/>
          <w:color w:val="4D4D4D"/>
          <w:sz w:val="25"/>
          <w:szCs w:val="25"/>
          <w:lang w:eastAsia="ru-RU"/>
        </w:rPr>
        <w:t>в аэропорту</w:t>
      </w:r>
      <w:proofErr w:type="gramEnd"/>
      <w:r w:rsidRPr="004B7D3A">
        <w:rPr>
          <w:rFonts w:ascii="Helvetica" w:eastAsia="Times New Roman" w:hAnsi="Helvetica" w:cs="Helvetica"/>
          <w:color w:val="4D4D4D"/>
          <w:sz w:val="25"/>
          <w:szCs w:val="25"/>
          <w:lang w:eastAsia="ru-RU"/>
        </w:rPr>
        <w:t xml:space="preserve"> находятся в пункте пропуска на основании действительного документа на право въезда в государство назначения и билета с подтвержденной датой вылета в течение 24 часов с момента прибытия, за исключением случаев вынужденной остановки.</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67. Действие настоящих Правил в транзитных залах воздушных пунктов пропуска распространяется на весь период нахождения в них пассажиров.</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68. Въезжающие в Российскую Федерацию физические лица осуществляют выезд (выход) из пункта пропуска только после прохождения пограничного, таможенного и иных видов контроля.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Выезжающие из Российской Федерации физические лица обязаны покинуть пункт пропуска в сроки, предусмотренные проездными документами и расписанием полетов.</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69. Контроль за своевременным убытием и пребыванием в пункте пропуска лиц, указанных в пунктах 66 и 68 настоящих Правил, возлагается на ответственных лиц (</w:t>
      </w:r>
      <w:proofErr w:type="spellStart"/>
      <w:r w:rsidRPr="004B7D3A">
        <w:rPr>
          <w:rFonts w:ascii="Helvetica" w:eastAsia="Times New Roman" w:hAnsi="Helvetica" w:cs="Helvetica"/>
          <w:color w:val="4D4D4D"/>
          <w:sz w:val="25"/>
          <w:szCs w:val="25"/>
          <w:lang w:eastAsia="ru-RU"/>
        </w:rPr>
        <w:t>эксплуатанта</w:t>
      </w:r>
      <w:proofErr w:type="spellEnd"/>
      <w:r w:rsidRPr="004B7D3A">
        <w:rPr>
          <w:rFonts w:ascii="Helvetica" w:eastAsia="Times New Roman" w:hAnsi="Helvetica" w:cs="Helvetica"/>
          <w:color w:val="4D4D4D"/>
          <w:sz w:val="25"/>
          <w:szCs w:val="25"/>
          <w:lang w:eastAsia="ru-RU"/>
        </w:rPr>
        <w:t>) воздушных судов, осуществившего их доставку &lt;42&gt;, &lt;43&gt;.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&lt;42&gt; Статья 117 Воздушного кодекса Российской Федерации (Собрание законодательства Российской Федерации, 1997, N 12, ст. 1383).</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&lt;43&gt; Конвенция о международной гражданской авиации от 7 декабря 1944 г., ратифицированная Указом Президиума Верховного Совета СССР от 14 декабря 1970 г., вступила в силу для Российской Федерации 16 августа 2005 г. (Собрание законодательства Российской Федерации, 2006, N 44).</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70. Ответственным за сопровождение по территории пункта пропуска лиц, пересекающих (пересекших) Государственную границу Российской Федерации, в порядке, предусмотренном настоящими Правилами, является служба организации пассажирских перевозок международного аэропорта либо иное юридическое лицо, осуществляющее на законных основаниях аэропортовую деятельность по обслуживанию пассажиров.</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71. Ответственным за организацию посадки на воздушное судно заграничного следования лиц с посадочными талонами, в которых проставлена отметка о прохождении пограничного контроля, является служба организации пассажирских перевозок. При прибытии к зоне посадки лица с посадочным талоном, в котором отсутствует отметка о прохождении пограничного контроля, агент службы организации пассажирских перевозок информирует указанное лицо о необходимости наличия указанной отметки, незамедлительно сообщает должностному лицу пограничного контроля о данном факте и не допускает посадку лица в воздушное судно заграничного следования.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xml:space="preserve">72. Ответственными за обеспечение прибытия членов экипажа воздушного судна заграничного следования к местам осуществления пограничного, таможенного и иных видов контроля являются </w:t>
      </w:r>
      <w:proofErr w:type="spellStart"/>
      <w:r w:rsidRPr="004B7D3A">
        <w:rPr>
          <w:rFonts w:ascii="Helvetica" w:eastAsia="Times New Roman" w:hAnsi="Helvetica" w:cs="Helvetica"/>
          <w:color w:val="4D4D4D"/>
          <w:sz w:val="25"/>
          <w:szCs w:val="25"/>
          <w:lang w:eastAsia="ru-RU"/>
        </w:rPr>
        <w:t>эксплуатант</w:t>
      </w:r>
      <w:proofErr w:type="spellEnd"/>
      <w:r w:rsidRPr="004B7D3A">
        <w:rPr>
          <w:rFonts w:ascii="Helvetica" w:eastAsia="Times New Roman" w:hAnsi="Helvetica" w:cs="Helvetica"/>
          <w:color w:val="4D4D4D"/>
          <w:sz w:val="25"/>
          <w:szCs w:val="25"/>
          <w:lang w:eastAsia="ru-RU"/>
        </w:rPr>
        <w:t xml:space="preserve"> воздушного судна заграничного следования и служба авиационной безопасности.</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73. Ответственным за убытие из пункта пропуска воздушного судна заграничного следования без разрешения пограничного органа является юридическое лицо, ответственное за организацию наземного движения воздушных судов в аэропорту &lt;44&gt;.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&lt;44&gt; Пункт 1.5 Типовой схемы организации пропуска через государственную границу Российской Федерации лиц, транспортных средств, грузов, товаров и животных в воздушных пунктах пропуска через государственную границу Российской Федерации, утвержденной приказом Минтранса России от </w:t>
      </w:r>
      <w:hyperlink r:id="rId31" w:history="1">
        <w:r w:rsidRPr="004B7D3A">
          <w:rPr>
            <w:rFonts w:ascii="Helvetica" w:eastAsia="Times New Roman" w:hAnsi="Helvetica" w:cs="Helvetica"/>
            <w:color w:val="4D4D4D"/>
            <w:sz w:val="25"/>
            <w:szCs w:val="25"/>
            <w:u w:val="single"/>
            <w:lang w:eastAsia="ru-RU"/>
          </w:rPr>
          <w:t>29 января 2010 г. N 21</w:t>
        </w:r>
      </w:hyperlink>
      <w:r w:rsidRPr="004B7D3A">
        <w:rPr>
          <w:rFonts w:ascii="Helvetica" w:eastAsia="Times New Roman" w:hAnsi="Helvetica" w:cs="Helvetica"/>
          <w:color w:val="4D4D4D"/>
          <w:sz w:val="25"/>
          <w:szCs w:val="25"/>
          <w:lang w:eastAsia="ru-RU"/>
        </w:rPr>
        <w:t> (зарегистрирован Минюстом России 27 февраля 2010 г., регистрационный N 16519) с изменениями, внесенными приказами Минтранса России от </w:t>
      </w:r>
      <w:hyperlink r:id="rId32" w:history="1">
        <w:r w:rsidRPr="004B7D3A">
          <w:rPr>
            <w:rFonts w:ascii="Helvetica" w:eastAsia="Times New Roman" w:hAnsi="Helvetica" w:cs="Helvetica"/>
            <w:color w:val="4D4D4D"/>
            <w:sz w:val="25"/>
            <w:szCs w:val="25"/>
            <w:u w:val="single"/>
            <w:lang w:eastAsia="ru-RU"/>
          </w:rPr>
          <w:t>17 марта 2015 г. N 44</w:t>
        </w:r>
      </w:hyperlink>
      <w:r w:rsidRPr="004B7D3A">
        <w:rPr>
          <w:rFonts w:ascii="Helvetica" w:eastAsia="Times New Roman" w:hAnsi="Helvetica" w:cs="Helvetica"/>
          <w:color w:val="4D4D4D"/>
          <w:sz w:val="25"/>
          <w:szCs w:val="25"/>
          <w:lang w:eastAsia="ru-RU"/>
        </w:rPr>
        <w:t> (зарегистрирован Минюстом России от 26 июня 2015 г., регистрационный N 37796), от </w:t>
      </w:r>
      <w:hyperlink r:id="rId33" w:history="1">
        <w:r w:rsidRPr="004B7D3A">
          <w:rPr>
            <w:rFonts w:ascii="Helvetica" w:eastAsia="Times New Roman" w:hAnsi="Helvetica" w:cs="Helvetica"/>
            <w:color w:val="4D4D4D"/>
            <w:sz w:val="25"/>
            <w:szCs w:val="25"/>
            <w:u w:val="single"/>
            <w:lang w:eastAsia="ru-RU"/>
          </w:rPr>
          <w:t>11 апреля 2017 г. N 143</w:t>
        </w:r>
      </w:hyperlink>
      <w:r w:rsidRPr="004B7D3A">
        <w:rPr>
          <w:rFonts w:ascii="Helvetica" w:eastAsia="Times New Roman" w:hAnsi="Helvetica" w:cs="Helvetica"/>
          <w:color w:val="4D4D4D"/>
          <w:sz w:val="25"/>
          <w:szCs w:val="25"/>
          <w:lang w:eastAsia="ru-RU"/>
        </w:rPr>
        <w:t> (зарегистрирован Минюстом России 19 апреля 2017 г., регистрационный N 46425), от </w:t>
      </w:r>
      <w:hyperlink r:id="rId34" w:history="1">
        <w:r w:rsidRPr="004B7D3A">
          <w:rPr>
            <w:rFonts w:ascii="Helvetica" w:eastAsia="Times New Roman" w:hAnsi="Helvetica" w:cs="Helvetica"/>
            <w:color w:val="4D4D4D"/>
            <w:sz w:val="25"/>
            <w:szCs w:val="25"/>
            <w:u w:val="single"/>
            <w:lang w:eastAsia="ru-RU"/>
          </w:rPr>
          <w:t>17 сентября 2021 г. N 318</w:t>
        </w:r>
      </w:hyperlink>
      <w:r w:rsidRPr="004B7D3A">
        <w:rPr>
          <w:rFonts w:ascii="Helvetica" w:eastAsia="Times New Roman" w:hAnsi="Helvetica" w:cs="Helvetica"/>
          <w:color w:val="4D4D4D"/>
          <w:sz w:val="25"/>
          <w:szCs w:val="25"/>
          <w:lang w:eastAsia="ru-RU"/>
        </w:rPr>
        <w:t> (зарегистрирован Минюстом России 25 октября 2021 г., регистрационный N 65561).</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xml:space="preserve">74. Ответственным за охрану пассажиров и членов экипажей, которые не пропущены на территорию Российской Федерации, является </w:t>
      </w:r>
      <w:proofErr w:type="spellStart"/>
      <w:r w:rsidRPr="004B7D3A">
        <w:rPr>
          <w:rFonts w:ascii="Helvetica" w:eastAsia="Times New Roman" w:hAnsi="Helvetica" w:cs="Helvetica"/>
          <w:color w:val="4D4D4D"/>
          <w:sz w:val="25"/>
          <w:szCs w:val="25"/>
          <w:lang w:eastAsia="ru-RU"/>
        </w:rPr>
        <w:t>эксплуатант</w:t>
      </w:r>
      <w:proofErr w:type="spellEnd"/>
      <w:r w:rsidRPr="004B7D3A">
        <w:rPr>
          <w:rFonts w:ascii="Helvetica" w:eastAsia="Times New Roman" w:hAnsi="Helvetica" w:cs="Helvetica"/>
          <w:color w:val="4D4D4D"/>
          <w:sz w:val="25"/>
          <w:szCs w:val="25"/>
          <w:lang w:eastAsia="ru-RU"/>
        </w:rPr>
        <w:t xml:space="preserve"> воздушного судна.</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75. Трап к прибывшему (убывающему) воздушному судну заграничного следования подгоняется и отгоняется только в присутствии и с разрешения должностных лиц подразделения пограничного контроля.</w:t>
      </w:r>
    </w:p>
    <w:p w:rsidR="004B7D3A" w:rsidRPr="004B7D3A" w:rsidRDefault="004B7D3A" w:rsidP="004B7D3A">
      <w:pPr>
        <w:spacing w:after="0" w:line="240" w:lineRule="auto"/>
        <w:jc w:val="center"/>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r w:rsidRPr="004B7D3A">
        <w:rPr>
          <w:rFonts w:ascii="Helvetica" w:eastAsia="Times New Roman" w:hAnsi="Helvetica" w:cs="Helvetica"/>
          <w:color w:val="4D4D4D"/>
          <w:sz w:val="25"/>
          <w:szCs w:val="25"/>
          <w:lang w:eastAsia="ru-RU"/>
        </w:rPr>
        <w:br/>
        <w:t>VIII. Особенности режима в железнодорожных пунктах пропуска</w:t>
      </w:r>
      <w:r w:rsidRPr="004B7D3A">
        <w:rPr>
          <w:rFonts w:ascii="Helvetica" w:eastAsia="Times New Roman" w:hAnsi="Helvetica" w:cs="Helvetica"/>
          <w:color w:val="4D4D4D"/>
          <w:sz w:val="25"/>
          <w:szCs w:val="25"/>
          <w:lang w:eastAsia="ru-RU"/>
        </w:rPr>
        <w:b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76. Доступ лиц к поезду и на поезд в период осуществления государственного контроля ограничивается, а в случаях необходимости запрещается.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77. Режимные ограничения относительно запрещения (ограничения) допуска к убывающему из Российской Федерации поезду посторонних лиц сохраняются до его убытия из пункта пропуска, к прибывшему в Российскую Федерацию - до завершения пограничного контроля.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78. Отправление поезда дежурным по железнодорожной станции без согласования с подразделениями пограничного контроля и таможенных органов не допускается &lt;45&gt;.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&lt;45&gt; Пункт 93 Типовой схемы организации пропуска через государственную границу Российской Федерации лиц, транспортных средств, грузов, товаров и животных в железнодорожных пунктах пропуска через государственную границу Российской Федерации, утвержденной приказом Минтранса России от </w:t>
      </w:r>
      <w:hyperlink r:id="rId35" w:history="1">
        <w:r w:rsidRPr="004B7D3A">
          <w:rPr>
            <w:rFonts w:ascii="Helvetica" w:eastAsia="Times New Roman" w:hAnsi="Helvetica" w:cs="Helvetica"/>
            <w:color w:val="4D4D4D"/>
            <w:sz w:val="25"/>
            <w:szCs w:val="25"/>
            <w:u w:val="single"/>
            <w:lang w:eastAsia="ru-RU"/>
          </w:rPr>
          <w:t>9 февраля 2010 г. N 31</w:t>
        </w:r>
      </w:hyperlink>
      <w:r w:rsidRPr="004B7D3A">
        <w:rPr>
          <w:rFonts w:ascii="Helvetica" w:eastAsia="Times New Roman" w:hAnsi="Helvetica" w:cs="Helvetica"/>
          <w:color w:val="4D4D4D"/>
          <w:sz w:val="25"/>
          <w:szCs w:val="25"/>
          <w:lang w:eastAsia="ru-RU"/>
        </w:rPr>
        <w:t> (зарегистрирован Минюстом России 2 марта 2010 г., регистрационный N 16540) с изменениями, внесенными приказом Минтранса России от </w:t>
      </w:r>
      <w:hyperlink r:id="rId36" w:history="1">
        <w:r w:rsidRPr="004B7D3A">
          <w:rPr>
            <w:rFonts w:ascii="Helvetica" w:eastAsia="Times New Roman" w:hAnsi="Helvetica" w:cs="Helvetica"/>
            <w:color w:val="4D4D4D"/>
            <w:sz w:val="25"/>
            <w:szCs w:val="25"/>
            <w:u w:val="single"/>
            <w:lang w:eastAsia="ru-RU"/>
          </w:rPr>
          <w:t>20 сентября 2021 г. N 319</w:t>
        </w:r>
      </w:hyperlink>
      <w:r w:rsidRPr="004B7D3A">
        <w:rPr>
          <w:rFonts w:ascii="Helvetica" w:eastAsia="Times New Roman" w:hAnsi="Helvetica" w:cs="Helvetica"/>
          <w:color w:val="4D4D4D"/>
          <w:sz w:val="25"/>
          <w:szCs w:val="25"/>
          <w:lang w:eastAsia="ru-RU"/>
        </w:rPr>
        <w:t> (зарегистрирован Минюстом России 24 сентября 2021 г., регистрационный N 65133).</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79. Обслуживающий персонал транспортных средств заграничного следования, следующих внутренним сообщением, осуществляет въезд (проход) в пункт пропуска на основании документов, удостоверяющих личность, и других документов в случаях, предусмотренных законодательством Российской Федерации и нормами международного права &lt;46&gt;. Передвижение указанной категории лиц по территории пункта пропуска осуществляется по отдельным направлениям (маршрутам движения) с обеспечением режимных мероприятий силами обеспечения транспортной безопасности, в том числе по разграничению международного и внутреннего сообщения &lt;47&gt;.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&lt;46&gt; Служебная инструкция к соглашению между железнодорожными администрациями государств - участников Содружества Независимых Государств, Грузии, Латвийской Республики, Литовской Республики, Эстонской Республики об особенностях применения отдельных норм Соглашения о международном пассажирском сообщении, утвержденной Протоколом шестьдесят первого заседания Совета по железнодорожному транспорту государств - участников Содружества 22 октября 2014 г. (Официальный сайт Совета по железнодорожному транспорту государств - участников Содружества www.sovetgt.org). Является обязательным для Российской Федерации в соответствии с Соглашением о координационных органах железнодорожного транспорта Содружества Независимых Государств от 14 февраля 1992 г. (Бюллетень международных договоров, 1993, N 1).</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&lt;47&gt; Пункт 48 Типовой схемы организации пропуска через государственную границу Российской Федерации лиц, транспортных средств, грузов, товаров и животных в железнодорожных пунктах пропуска через государственную границу Российской Федерации, утвержденной приказом Минтранса России от </w:t>
      </w:r>
      <w:hyperlink r:id="rId37" w:history="1">
        <w:r w:rsidRPr="004B7D3A">
          <w:rPr>
            <w:rFonts w:ascii="Helvetica" w:eastAsia="Times New Roman" w:hAnsi="Helvetica" w:cs="Helvetica"/>
            <w:color w:val="4D4D4D"/>
            <w:sz w:val="25"/>
            <w:szCs w:val="25"/>
            <w:u w:val="single"/>
            <w:lang w:eastAsia="ru-RU"/>
          </w:rPr>
          <w:t>9 февраля 2010 г. N 31</w:t>
        </w:r>
      </w:hyperlink>
      <w:r w:rsidRPr="004B7D3A">
        <w:rPr>
          <w:rFonts w:ascii="Helvetica" w:eastAsia="Times New Roman" w:hAnsi="Helvetica" w:cs="Helvetica"/>
          <w:color w:val="4D4D4D"/>
          <w:sz w:val="25"/>
          <w:szCs w:val="25"/>
          <w:lang w:eastAsia="ru-RU"/>
        </w:rPr>
        <w: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80. Посадка и высадка пассажиров производится до начала осуществления государственного контроля, при этом:</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члены локомотивной, поездной бригады въезжают (проходят) в (из) пункт (пункта) пропуска на основании путевого листа (наряда на движение), заверенного в депо станции приписки поезда (локомотива), а также документов на право пересечения Государственной границы Российской Федерации;</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работники ремонтных бригад, прибывающие для осуществления ремонтных работ, въезжают (проходят) в (из) пункт (пункта) пропуска на основании пропусков, документов, удостоверяющих статус работника, и действительных документов, удостоверяющих личность &lt;48&gt;.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&lt;48&gt; Пункт 15 и 27 Типовой схемы организации пропуска через государственную границу Российской Федерации лиц, транспортных средств, грузов, товаров и животных в железнодорожных пунктах пропуска через государственную границу Российской Федерации, утвержденной приказом Минтранса России от </w:t>
      </w:r>
      <w:hyperlink r:id="rId38" w:history="1">
        <w:r w:rsidRPr="004B7D3A">
          <w:rPr>
            <w:rFonts w:ascii="Helvetica" w:eastAsia="Times New Roman" w:hAnsi="Helvetica" w:cs="Helvetica"/>
            <w:color w:val="4D4D4D"/>
            <w:sz w:val="25"/>
            <w:szCs w:val="25"/>
            <w:u w:val="single"/>
            <w:lang w:eastAsia="ru-RU"/>
          </w:rPr>
          <w:t>9 февраля 2010 г. N 31</w:t>
        </w:r>
      </w:hyperlink>
      <w:r w:rsidRPr="004B7D3A">
        <w:rPr>
          <w:rFonts w:ascii="Helvetica" w:eastAsia="Times New Roman" w:hAnsi="Helvetica" w:cs="Helvetica"/>
          <w:color w:val="4D4D4D"/>
          <w:sz w:val="25"/>
          <w:szCs w:val="25"/>
          <w:lang w:eastAsia="ru-RU"/>
        </w:rPr>
        <w: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81. Работникам станции разрешается осуществлять деятельность по обслуживанию (ремонту) поездов во время их стоянки. Деятельность по обслуживанию пассажиров, прибывающих или убывающих на этих поездах, осуществление операций с грузами (в том числе по погрузке, выгрузке, приему, обработке, технологическому хранению и выдаче груза) осуществляется после завершения контрольных мероприятий.</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82. Проведение маневровых работ на смежных железнодорожных путях во время пограничного контроля поездов не допускается.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83. Передвижение пассажиров, членов поездной бригады во время проведения государственного контроля допускается только с разрешения государственных контрольных органов. Работа вагонов-ресторанов на время проведения государственного контроля прекращается. Во всех вагонах члены поездной бригады должны закрыть все двери и окна.</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84. Администрация железнодорожной станции по согласованию с подразделениями пограничного и таможенного контроля обеспечивает контроль передвижения пассажиров и товаров (багажа), путь следования которых начинается (заканчивается) в пункте пропуска, от места осуществления государственного контроля до поезда (от поезда до места осуществления государственного контроля).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85. Работники подразделений транспортной безопасности при исполнении должностных обязанностей по защите от актов незаконного вмешательства на объектах транспортной инфраструктуры I и II категории, в пределах которых расположен пункт пропуска, допускаются в зону транспортной безопасности объекта транспортной инфраструктуры, входящую в пределы пункта пропуска, в случаях, предусмотренных планами обеспечения безопасности объектов, с закрепленным оружием &lt;49&gt;.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&lt;49&gt; Пункт 27 Правил допуска на объект транспортной инфраструктуры, содержащихся в приложении к требованиям по обеспечению транспортной безопасности, в том числе требованиям к антитеррористической защищенности объектов (территорий), учитывающим уровни безопасности для различных категорий объектов транспортной инфраструктуры железнодорожного транспорта, утвержденным постановлением Правительства Российской Федерации от 8 октября 2020 г. N 1633 (Собрание законодательства Российской Федерации, 2020, N 42, ст. 6599), постановление Правительства Российской Федерации от 8 октября 2020 г. N 1633 действует в течение 6 лет со дня его вступления в силу.</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86. На КПП осуществляется документирование перемещения через границы зоны транспортной безопасности объекта транспортной инфраструктуры, входящей в пределы пункта пропуска, или ее части служебного оружия работниками подразделений транспортной безопасности, обладающими правом на его ношение &lt;50&gt;.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&lt;50&gt; Пункт 28 Правил допуска на объект транспортной инфраструктуры, содержащихся в приложении к требованиям по обеспечению транспортной безопасности, в том числе требованиям к антитеррористической защищенности объектов (территорий), учитывающим уровни безопасности для различных категорий объектов транспортной инфраструктуры железнодорожного транспорта, утвержденным постановлением Правительства Российской Федерации от 8 октября 2020 г. N 1633 (Собрание законодательства Российской Федерации, 2020, N 42, ст. 6599), постановление Правительства Российской Федерации от 8 октября 2020 г. N 1633 действует в течение 6 лет со дня его вступления в силу.</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87. При проведении пограничного контроля пассажирского поезда российского формирования, следующего из одной части Российской Федерации в другую ее часть через территорию сопредельного государства с остановкой в данном государстве, настоящие Правила распространяются на всех граждан, находящихся в подвижном составе, в том числе на следующих транзитом через территорию сопредельного государства.</w:t>
      </w:r>
    </w:p>
    <w:p w:rsidR="004B7D3A" w:rsidRPr="004B7D3A" w:rsidRDefault="004B7D3A" w:rsidP="004B7D3A">
      <w:pPr>
        <w:spacing w:after="0" w:line="240" w:lineRule="auto"/>
        <w:jc w:val="center"/>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r w:rsidRPr="004B7D3A">
        <w:rPr>
          <w:rFonts w:ascii="Helvetica" w:eastAsia="Times New Roman" w:hAnsi="Helvetica" w:cs="Helvetica"/>
          <w:color w:val="4D4D4D"/>
          <w:sz w:val="25"/>
          <w:szCs w:val="25"/>
          <w:lang w:eastAsia="ru-RU"/>
        </w:rPr>
        <w:br/>
        <w:t>IX. Особенности режима в морских, речных и озерных</w:t>
      </w:r>
      <w:r w:rsidRPr="004B7D3A">
        <w:rPr>
          <w:rFonts w:ascii="Helvetica" w:eastAsia="Times New Roman" w:hAnsi="Helvetica" w:cs="Helvetica"/>
          <w:color w:val="4D4D4D"/>
          <w:sz w:val="25"/>
          <w:szCs w:val="25"/>
          <w:lang w:eastAsia="ru-RU"/>
        </w:rPr>
        <w:br/>
        <w:t>пунктах пропуска</w:t>
      </w:r>
      <w:r w:rsidRPr="004B7D3A">
        <w:rPr>
          <w:rFonts w:ascii="Helvetica" w:eastAsia="Times New Roman" w:hAnsi="Helvetica" w:cs="Helvetica"/>
          <w:color w:val="4D4D4D"/>
          <w:sz w:val="25"/>
          <w:szCs w:val="25"/>
          <w:lang w:eastAsia="ru-RU"/>
        </w:rPr>
        <w:b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88. Для прохода в пункт пропуска физических лиц, следующих на транспортное средство, с которым администрация объекта транспортной инфраструктуры осуществляет взаимодействие (за исключением пассажиров и членов экипажей транспортных средств), оформляются разовые пропуска на основании списка физических лиц, заверенного подписью капитана этого транспортного средства, лица командного состава транспортного средства и судовой печатью (печатью уполномоченного судовладельцем лица). Проход осуществляется при наличии документов, удостоверяющих личность указанных физических лиц.</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Капитан, лицо командного состава транспортного средства, уполномоченное капитаном этого транспортного средства, или лицо, уполномоченное судовладельцем, передает список физических лиц, следующих на это транспортное средство, лицу, ответственному за обеспечение транспортной безопасности объекта транспортной инфраструктуры, в пределах которого расположен пункт пропуска. Указанный список подлежит согласованию с должностным лицом подразделения пограничного контроля.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89. Члены экипажей заграничных транспортных средств проходят в пункт пропуска на основании выписки из судовой роли (далее - судовая роль), заверенной подписью капитана судна или лица командного состава судна, и судовой печатью, а также документов, удостоверяющих личность члена экипажа. Судовая роль подлежит согласованию с должностным лицом подразделения пограничного контроля.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90. Для допуска в пункт пропуска членов экипажей капитан судна или лицо командного состава судна, надлежащим образом уполномоченное капитаном судна, либо лицо, уполномоченное судовладельцем, передает судовую роль лицу, ответственному за обеспечение транспортной безопасности объекта транспортной инфраструктуры, в пределах которого расположен пункт пропуска.</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91. В период пребывания судов заграничного следования в пункте пропуска капитаны указанных судов обязаны организовывать контроль вахтенной службой за порядком их посещения в течение всего времени нахождения в пункте пропуска. Пропуск на судно таких лиц осуществляется по документам, удостоверяющим их личность, и пропускам с записью в установленной документации судна. Контроль порядка организации и несения вахтенной службы на судне осуществляется подразделением пограничного контроля, должностными лицами сил обеспечения транспортной безопасности.</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92. Пассажиры судов, следующих внутренним сообщением между морскими портами Российской Федерации, осуществляют въезд (проход) в пункт пропуска на основании документов, удостоверяющих личность, и проездного документа (для грузовых транспортных средств - грузового манифеста) на соответствующий рейс. Передвижение указанной категории лиц по территории пункта пропуска осуществляется по отдельным направлениям (маршрутам движения) с обеспечением режимных мероприятий силами обеспечения транспортной безопасности, в том числе по разграничению международного и внутреннего сообщения.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93. Члены экипажа судов, выполняющих перевозки по внутренним водным путям, осуществляют вход (выход) в (из) пункт (пункта) пропуска по действительным документам, удостоверяющим личность, и документам, удостоверяющим должностное положение, при наличии судовой роли, согласованной с подразделением пограничного контроля.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94. Члены экипажа судов заграничного следования выход из пункта пропуска и возвращение на судно осуществляют по документам на право пресечения Государственной границы Российской Федерации при наличии судовой роли (с отметкой подразделения пограничного контроля о прохождении пограничного контроля).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95. Допуск на судно заграничного следования обслуживающего персонала (докер-механизатор, сюрвейер, тальман, грузчик, морской агент) осуществляется по пропускам с отметкой о разрешении посещения иностранного судна &lt;51&gt;.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&lt;51&gt; Пункт 26 Правил допуска на объект транспортной инфраструктуры, содержащихся в приложении к требованиям по обеспечению транспортной безопасности, в том числе требованиям к антитеррористической защищенности объектов (территорий), учитывающим уровни безопасности для различных категорий объектов транспортной инфраструктуры морского и речного транспорта, утвержденным постановлением Правительства Российской Федерации от 8 октября 2020 г. N 1638 (Собрание законодательства Российской Федерации, 2020, N 42, ст. 6604), постановление Правительства Российской Федерации от 8 октября 2020 г. N 1638 действует в течение 6 лет со дня его вступления в силу.</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96. Передвижение всех судов (</w:t>
      </w:r>
      <w:proofErr w:type="spellStart"/>
      <w:r w:rsidRPr="004B7D3A">
        <w:rPr>
          <w:rFonts w:ascii="Helvetica" w:eastAsia="Times New Roman" w:hAnsi="Helvetica" w:cs="Helvetica"/>
          <w:color w:val="4D4D4D"/>
          <w:sz w:val="25"/>
          <w:szCs w:val="25"/>
          <w:lang w:eastAsia="ru-RU"/>
        </w:rPr>
        <w:t>плавсредств</w:t>
      </w:r>
      <w:proofErr w:type="spellEnd"/>
      <w:r w:rsidRPr="004B7D3A">
        <w:rPr>
          <w:rFonts w:ascii="Helvetica" w:eastAsia="Times New Roman" w:hAnsi="Helvetica" w:cs="Helvetica"/>
          <w:color w:val="4D4D4D"/>
          <w:sz w:val="25"/>
          <w:szCs w:val="25"/>
          <w:lang w:eastAsia="ru-RU"/>
        </w:rPr>
        <w:t>) по акватории пункта пропуска, перешвартовка судов, подход, швартовка к судам заграничного следования и причалам осуществляются только с разрешения должностных лиц подразделений пограничного и таможенного контроля.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97. Заход судов в акваторию пункта пропуска, их движение в якорных районах, подход к причалу и отход от него осуществляются с разрешения подразделений пограничного контроля с учетом имеющихся специфических условий движения судов в этом районе.</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98. В дополнение к ограничениям, определенным в пункте 48 настоящих Правил, в морских, речных и озерных пунктах пропуска подход плавательных средств к судам заграничного следования без разрешения должностных лиц подразделений пограничных и таможенных органов запрещается.</w:t>
      </w:r>
    </w:p>
    <w:p w:rsidR="004B7D3A" w:rsidRPr="004B7D3A" w:rsidRDefault="004B7D3A" w:rsidP="004B7D3A">
      <w:pPr>
        <w:spacing w:after="0" w:line="240" w:lineRule="auto"/>
        <w:jc w:val="center"/>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r w:rsidRPr="004B7D3A">
        <w:rPr>
          <w:rFonts w:ascii="Helvetica" w:eastAsia="Times New Roman" w:hAnsi="Helvetica" w:cs="Helvetica"/>
          <w:color w:val="4D4D4D"/>
          <w:sz w:val="25"/>
          <w:szCs w:val="25"/>
          <w:lang w:eastAsia="ru-RU"/>
        </w:rPr>
        <w:br/>
        <w:t>X. Особенности режима в смешанных пунктах пропуска</w:t>
      </w:r>
      <w:r w:rsidRPr="004B7D3A">
        <w:rPr>
          <w:rFonts w:ascii="Helvetica" w:eastAsia="Times New Roman" w:hAnsi="Helvetica" w:cs="Helvetica"/>
          <w:color w:val="4D4D4D"/>
          <w:sz w:val="25"/>
          <w:szCs w:val="25"/>
          <w:lang w:eastAsia="ru-RU"/>
        </w:rPr>
        <w:b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99. Для прохода в пункт пропуска физических лиц, следующих на транспортное средство, с которым администрация объекта транспортной инфраструктуры, осуществляет взаимодействие (за исключением пассажиров и членов экипажей транспортных средств), оформляются разовые пропуска на основании списка физических лиц, заверенного подписью капитана этого транспортного средства или лица командного состава транспортного средства, надлежащим образом уполномоченного на то капитаном указанного транспортного средства, и судовой печатью. Проход осуществляется при наличии документов, удостоверяющих личность указанных физических лиц.</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Капитан, лицо командного состава транспортного средства, уполномоченное капитаном этого транспортного средства, или лицо, уполномоченное судовладельцем, передает список физических лиц, следующих на это транспортное средство, лицу, ответственному за обеспечение транспортной безопасности объекта транспортной инфраструктуры, в пределах которого расположен пункт пропуска. Указанный список подлежит согласованию с должностным лицом подразделения пограничного контроля.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100. Члены экипажей транспортных средств проходят в пункт пропуска на основании судовой роли, заверенной подписью капитана транспортного средства или лица командного состава транспортного средства, надлежащим образом уполномоченного на то капитаном транспортного средства, и судовой печатью, а также документов, удостоверяющих личность члена экипажа.</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Для допуска в пункт пропуска членов экипажа транспортного средства капитан транспортного средства или лицо командного состава транспортного средства, надлежащим образом уполномоченное капитаном транспортного средства, либо лицо, уполномоченное судовладельцем, передает судовую роль лицу, ответственному за обеспечение транспортной безопасности объекта транспортной инфраструктуры, в пределах которого расположен пункт пропуска.</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101. В период пребывания судов заграничного следования в пункте пропуска капитаны указанных судов обязаны организовывать контроль за порядком их посещения в течение всего времени нахождения в пункте пропуска.</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102. В период навигации учитываются особенности в морских, речных и озерных пунктах пропуска в части, касающейся пунктов 88 - 98 настоящих Правил.</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103. В период ледостава учитываются особенности Правил режима в автомобильных пунктах пропуска в части, касающейся пунктов 56 - 61 настоящих Правил.</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104. В дополнение к ограничениям, определенным в пункте 48 настоящих Правил, в смешанных пунктах пропуска запрещается осуществлять стоянку транспортных средств заграничного следования после завершения в отношении них пограничного и (или) таможенного контроля, если это не вызвано внезапным ухудшением состояния здоровья лица, управляющего транспортным средством, поломкой автотранспортного средства, а также объективной невозможностью убытия в пункт пропуска на территории сопредельного государства, за исключением остановки в установленных местах с целью покупки товаров в магазине беспошлинной торговли в соответствии с Федеральным законом от </w:t>
      </w:r>
      <w:hyperlink r:id="rId39" w:history="1">
        <w:r w:rsidRPr="004B7D3A">
          <w:rPr>
            <w:rFonts w:ascii="Helvetica" w:eastAsia="Times New Roman" w:hAnsi="Helvetica" w:cs="Helvetica"/>
            <w:color w:val="4D4D4D"/>
            <w:sz w:val="25"/>
            <w:szCs w:val="25"/>
            <w:u w:val="single"/>
            <w:lang w:eastAsia="ru-RU"/>
          </w:rPr>
          <w:t>3 августа 2018 г. N 289-ФЗ</w:t>
        </w:r>
      </w:hyperlink>
      <w:r w:rsidRPr="004B7D3A">
        <w:rPr>
          <w:rFonts w:ascii="Helvetica" w:eastAsia="Times New Roman" w:hAnsi="Helvetica" w:cs="Helvetica"/>
          <w:color w:val="4D4D4D"/>
          <w:sz w:val="25"/>
          <w:szCs w:val="25"/>
          <w:lang w:eastAsia="ru-RU"/>
        </w:rPr>
        <w:t> "О таможенном регулировании в Российской Федерации и о внесении изменений в отдельные законодательные акты Российской Федерации".</w:t>
      </w:r>
    </w:p>
    <w:p w:rsidR="004B7D3A" w:rsidRPr="004B7D3A" w:rsidRDefault="004B7D3A" w:rsidP="004B7D3A">
      <w:pPr>
        <w:spacing w:after="0" w:line="240" w:lineRule="auto"/>
        <w:jc w:val="center"/>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r w:rsidRPr="004B7D3A">
        <w:rPr>
          <w:rFonts w:ascii="Helvetica" w:eastAsia="Times New Roman" w:hAnsi="Helvetica" w:cs="Helvetica"/>
          <w:color w:val="4D4D4D"/>
          <w:sz w:val="25"/>
          <w:szCs w:val="25"/>
          <w:lang w:eastAsia="ru-RU"/>
        </w:rPr>
        <w:br/>
        <w:t>XI. Особенности правил режима в пешеходных пунктах</w:t>
      </w:r>
      <w:r w:rsidRPr="004B7D3A">
        <w:rPr>
          <w:rFonts w:ascii="Helvetica" w:eastAsia="Times New Roman" w:hAnsi="Helvetica" w:cs="Helvetica"/>
          <w:color w:val="4D4D4D"/>
          <w:sz w:val="25"/>
          <w:szCs w:val="25"/>
          <w:lang w:eastAsia="ru-RU"/>
        </w:rPr>
        <w:br/>
        <w:t>пропуска (в том числе в автомобильных пунктах пропуска,</w:t>
      </w:r>
      <w:r w:rsidRPr="004B7D3A">
        <w:rPr>
          <w:rFonts w:ascii="Helvetica" w:eastAsia="Times New Roman" w:hAnsi="Helvetica" w:cs="Helvetica"/>
          <w:color w:val="4D4D4D"/>
          <w:sz w:val="25"/>
          <w:szCs w:val="25"/>
          <w:lang w:eastAsia="ru-RU"/>
        </w:rPr>
        <w:br/>
        <w:t>где осуществляется пропуск лиц, следующих пешком)</w:t>
      </w:r>
      <w:r w:rsidRPr="004B7D3A">
        <w:rPr>
          <w:rFonts w:ascii="Helvetica" w:eastAsia="Times New Roman" w:hAnsi="Helvetica" w:cs="Helvetica"/>
          <w:color w:val="4D4D4D"/>
          <w:sz w:val="25"/>
          <w:szCs w:val="25"/>
          <w:lang w:eastAsia="ru-RU"/>
        </w:rPr>
        <w:b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112. Движение всех лиц на территории пункта пропуска осуществляется в соответствии с установленным указателям (знакам) направления движения пешеходов.</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113. Лица следуют по территории пункта пропуска через места оформления, установленные технологической схемой организации пропуска через государственную границу лиц, грузов, товаров и животных для данного пункта пропуска &lt;52&gt;.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&lt;52&gt; Пункт 24 Правил установления, открытия, функционирования (эксплуатации), реконструкции и закрытия пунктов пропуска через государственную границу Российской Федерации, утвержденных постановлением Правительства Российской Федерации от </w:t>
      </w:r>
      <w:hyperlink r:id="rId40" w:history="1">
        <w:r w:rsidRPr="004B7D3A">
          <w:rPr>
            <w:rFonts w:ascii="Helvetica" w:eastAsia="Times New Roman" w:hAnsi="Helvetica" w:cs="Helvetica"/>
            <w:color w:val="4D4D4D"/>
            <w:sz w:val="25"/>
            <w:szCs w:val="25"/>
            <w:u w:val="single"/>
            <w:lang w:eastAsia="ru-RU"/>
          </w:rPr>
          <w:t>26 июня 2008 г. N 482</w:t>
        </w:r>
      </w:hyperlink>
      <w:r w:rsidRPr="004B7D3A">
        <w:rPr>
          <w:rFonts w:ascii="Helvetica" w:eastAsia="Times New Roman" w:hAnsi="Helvetica" w:cs="Helvetica"/>
          <w:color w:val="4D4D4D"/>
          <w:sz w:val="25"/>
          <w:szCs w:val="25"/>
          <w:lang w:eastAsia="ru-RU"/>
        </w:rPr>
        <w:t>.</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114. Лица покидают территорию пункта пропуска по окончании всех видов контроля. Нахождение в пункте пропуска лиц, прошедших государственный контроль, допускается только с разрешения подразделений пограничного контроля.</w:t>
      </w:r>
    </w:p>
    <w:p w:rsidR="004B7D3A" w:rsidRPr="004B7D3A" w:rsidRDefault="004B7D3A" w:rsidP="004B7D3A">
      <w:pPr>
        <w:spacing w:before="100" w:beforeAutospacing="1" w:after="100" w:afterAutospacing="1" w:line="240" w:lineRule="auto"/>
        <w:jc w:val="both"/>
        <w:rPr>
          <w:rFonts w:ascii="Helvetica" w:eastAsia="Times New Roman" w:hAnsi="Helvetica" w:cs="Helvetica"/>
          <w:color w:val="4D4D4D"/>
          <w:sz w:val="25"/>
          <w:szCs w:val="25"/>
          <w:lang w:eastAsia="ru-RU"/>
        </w:rPr>
      </w:pPr>
      <w:r w:rsidRPr="004B7D3A">
        <w:rPr>
          <w:rFonts w:ascii="Helvetica" w:eastAsia="Times New Roman" w:hAnsi="Helvetica" w:cs="Helvetica"/>
          <w:color w:val="4D4D4D"/>
          <w:sz w:val="25"/>
          <w:szCs w:val="25"/>
          <w:lang w:eastAsia="ru-RU"/>
        </w:rPr>
        <w:t> </w:t>
      </w:r>
    </w:p>
    <w:p w:rsidR="0004609A" w:rsidRDefault="0004609A">
      <w:bookmarkStart w:id="0" w:name="_GoBack"/>
      <w:bookmarkEnd w:id="0"/>
    </w:p>
    <w:sectPr w:rsidR="000460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D3A"/>
    <w:rsid w:val="0004609A"/>
    <w:rsid w:val="004B7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B0EA9-A4E2-4F87-B5CE-481040C4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33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ta.ru/tamdoc/10a00451/" TargetMode="External"/><Relationship Id="rId13" Type="http://schemas.openxmlformats.org/officeDocument/2006/relationships/hyperlink" Target="https://www.alta.ru/tamdoc/10a00451/" TargetMode="External"/><Relationship Id="rId18" Type="http://schemas.openxmlformats.org/officeDocument/2006/relationships/hyperlink" Target="https://www.alta.ru/tamdoc/08ps0872/" TargetMode="External"/><Relationship Id="rId26" Type="http://schemas.openxmlformats.org/officeDocument/2006/relationships/hyperlink" Target="https://www.alta.ru/tamdoc/08rp0907/" TargetMode="External"/><Relationship Id="rId39" Type="http://schemas.openxmlformats.org/officeDocument/2006/relationships/hyperlink" Target="https://www.alta.ru/tamdoc/18fz0289/" TargetMode="External"/><Relationship Id="rId3" Type="http://schemas.openxmlformats.org/officeDocument/2006/relationships/webSettings" Target="webSettings.xml"/><Relationship Id="rId21" Type="http://schemas.openxmlformats.org/officeDocument/2006/relationships/hyperlink" Target="https://www.alta.ru/tamdoc/08ps0482/" TargetMode="External"/><Relationship Id="rId34" Type="http://schemas.openxmlformats.org/officeDocument/2006/relationships/hyperlink" Target="https://www.alta.ru/tamdoc/21b00318/" TargetMode="External"/><Relationship Id="rId42" Type="http://schemas.openxmlformats.org/officeDocument/2006/relationships/theme" Target="theme/theme1.xml"/><Relationship Id="rId7" Type="http://schemas.openxmlformats.org/officeDocument/2006/relationships/hyperlink" Target="https://www.alta.ru/tamdoc/12a00122/" TargetMode="External"/><Relationship Id="rId12" Type="http://schemas.openxmlformats.org/officeDocument/2006/relationships/hyperlink" Target="https://www.alta.ru/tamdoc/14a00110/" TargetMode="External"/><Relationship Id="rId17" Type="http://schemas.openxmlformats.org/officeDocument/2006/relationships/hyperlink" Target="https://www.alta.ru/tamdoc/00_fz029/" TargetMode="External"/><Relationship Id="rId25" Type="http://schemas.openxmlformats.org/officeDocument/2006/relationships/hyperlink" Target="https://www.alta.ru/tamdoc/22a00107/?print" TargetMode="External"/><Relationship Id="rId33" Type="http://schemas.openxmlformats.org/officeDocument/2006/relationships/hyperlink" Target="https://www.alta.ru/tamdoc/17a00143/" TargetMode="External"/><Relationship Id="rId38" Type="http://schemas.openxmlformats.org/officeDocument/2006/relationships/hyperlink" Target="https://www.alta.ru/tamdoc/10a00031/" TargetMode="External"/><Relationship Id="rId2" Type="http://schemas.openxmlformats.org/officeDocument/2006/relationships/settings" Target="settings.xml"/><Relationship Id="rId16" Type="http://schemas.openxmlformats.org/officeDocument/2006/relationships/hyperlink" Target="https://www.alta.ru/tamdoc/99fz0052/" TargetMode="External"/><Relationship Id="rId20" Type="http://schemas.openxmlformats.org/officeDocument/2006/relationships/hyperlink" Target="https://www.alta.ru/tamdoc/07ps0930/" TargetMode="External"/><Relationship Id="rId29" Type="http://schemas.openxmlformats.org/officeDocument/2006/relationships/hyperlink" Target="https://www.alta.ru/tamdoc/22a00107/?print"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alta.ru/tamdoc/10a00451/" TargetMode="External"/><Relationship Id="rId11" Type="http://schemas.openxmlformats.org/officeDocument/2006/relationships/hyperlink" Target="https://www.alta.ru/tamdoc/10a00451/" TargetMode="External"/><Relationship Id="rId24" Type="http://schemas.openxmlformats.org/officeDocument/2006/relationships/hyperlink" Target="https://www.alta.ru/tamdoc/18fz0289/" TargetMode="External"/><Relationship Id="rId32" Type="http://schemas.openxmlformats.org/officeDocument/2006/relationships/hyperlink" Target="https://www.alta.ru/tamdoc/15a00044/" TargetMode="External"/><Relationship Id="rId37" Type="http://schemas.openxmlformats.org/officeDocument/2006/relationships/hyperlink" Target="https://www.alta.ru/tamdoc/10a00031/" TargetMode="External"/><Relationship Id="rId40" Type="http://schemas.openxmlformats.org/officeDocument/2006/relationships/hyperlink" Target="https://www.alta.ru/tamdoc/08ps0482/" TargetMode="External"/><Relationship Id="rId5" Type="http://schemas.openxmlformats.org/officeDocument/2006/relationships/hyperlink" Target="https://www.alta.ru/tamdoc/04ps0395/" TargetMode="External"/><Relationship Id="rId15" Type="http://schemas.openxmlformats.org/officeDocument/2006/relationships/hyperlink" Target="https://www.alta.ru/tamdoc/08rp0907/" TargetMode="External"/><Relationship Id="rId23" Type="http://schemas.openxmlformats.org/officeDocument/2006/relationships/hyperlink" Target="https://www.alta.ru/tamdoc/08ps0872/" TargetMode="External"/><Relationship Id="rId28" Type="http://schemas.openxmlformats.org/officeDocument/2006/relationships/hyperlink" Target="https://www.alta.ru/tamdoc/08ps0482/" TargetMode="External"/><Relationship Id="rId36" Type="http://schemas.openxmlformats.org/officeDocument/2006/relationships/hyperlink" Target="https://www.alta.ru/tamdoc/21a00319/" TargetMode="External"/><Relationship Id="rId10" Type="http://schemas.openxmlformats.org/officeDocument/2006/relationships/hyperlink" Target="https://www.alta.ru/tamdoc/13a00144/" TargetMode="External"/><Relationship Id="rId19" Type="http://schemas.openxmlformats.org/officeDocument/2006/relationships/hyperlink" Target="https://www.alta.ru/tamdoc/08ps0253/" TargetMode="External"/><Relationship Id="rId31" Type="http://schemas.openxmlformats.org/officeDocument/2006/relationships/hyperlink" Target="https://www.alta.ru/tamdoc/10a00021/" TargetMode="External"/><Relationship Id="rId4" Type="http://schemas.openxmlformats.org/officeDocument/2006/relationships/hyperlink" Target="https://www.alta.ru/tamdoc/07ps0963/" TargetMode="External"/><Relationship Id="rId9" Type="http://schemas.openxmlformats.org/officeDocument/2006/relationships/hyperlink" Target="https://www.alta.ru/tamdoc/10a00451/" TargetMode="External"/><Relationship Id="rId14" Type="http://schemas.openxmlformats.org/officeDocument/2006/relationships/hyperlink" Target="https://www.alta.ru/tamdoc/10a00451/" TargetMode="External"/><Relationship Id="rId22" Type="http://schemas.openxmlformats.org/officeDocument/2006/relationships/hyperlink" Target="https://www.alta.ru/tamdoc/08ps0482/" TargetMode="External"/><Relationship Id="rId27" Type="http://schemas.openxmlformats.org/officeDocument/2006/relationships/hyperlink" Target="https://www.alta.ru/tamdoc/18fz0289/" TargetMode="External"/><Relationship Id="rId30" Type="http://schemas.openxmlformats.org/officeDocument/2006/relationships/hyperlink" Target="https://www.alta.ru/tamdoc/18fz0289/" TargetMode="External"/><Relationship Id="rId35" Type="http://schemas.openxmlformats.org/officeDocument/2006/relationships/hyperlink" Target="https://www.alta.ru/tamdoc/10a000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14368</Words>
  <Characters>81899</Characters>
  <Application>Microsoft Office Word</Application>
  <DocSecurity>0</DocSecurity>
  <Lines>682</Lines>
  <Paragraphs>192</Paragraphs>
  <ScaleCrop>false</ScaleCrop>
  <Company/>
  <LinksUpToDate>false</LinksUpToDate>
  <CharactersWithSpaces>96075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Kalinina</dc:creator>
  <cp:keywords/>
  <dc:description/>
  <cp:lastModifiedBy>Tatiana Kalinina</cp:lastModifiedBy>
  <cp:revision>1</cp:revision>
  <dcterms:created xsi:type="dcterms:W3CDTF">2025-09-05T04:23:00Z</dcterms:created>
  <dcterms:modified xsi:type="dcterms:W3CDTF">2025-09-05T04:25:00Z</dcterms:modified>
</cp:coreProperties>
</file>